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1"/>
        </w:rPr>
      </w:pPr>
    </w:p>
    <w:p>
      <w:pPr>
        <w:rPr>
          <w:sz w:val="21"/>
        </w:rPr>
      </w:pPr>
    </w:p>
    <w:p>
      <w:pPr>
        <w:rPr>
          <w:sz w:val="21"/>
        </w:rPr>
      </w:pPr>
    </w:p>
    <w:p>
      <w:pPr>
        <w:rPr>
          <w:sz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149225</wp:posOffset>
                </wp:positionV>
                <wp:extent cx="4617085" cy="939800"/>
                <wp:effectExtent l="0" t="0" r="12065" b="12700"/>
                <wp:wrapNone/>
                <wp:docPr id="1" name="文本框 1"/>
                <wp:cNvGraphicFramePr/>
                <a:graphic xmlns:a="http://schemas.openxmlformats.org/drawingml/2006/main">
                  <a:graphicData uri="http://schemas.microsoft.com/office/word/2010/wordprocessingShape">
                    <wps:wsp>
                      <wps:cNvSpPr txBox="1"/>
                      <wps:spPr>
                        <a:xfrm>
                          <a:off x="1186180" y="943610"/>
                          <a:ext cx="4617085" cy="939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color w:val="FF0000"/>
                                <w:sz w:val="52"/>
                                <w:szCs w:val="52"/>
                                <w:lang w:val="en-US" w:eastAsia="zh-CN"/>
                              </w:rPr>
                            </w:pPr>
                            <w:r>
                              <w:rPr>
                                <w:rFonts w:hint="eastAsia" w:ascii="华文中宋" w:hAnsi="华文中宋" w:eastAsia="华文中宋" w:cs="华文中宋"/>
                                <w:color w:val="FF0000"/>
                                <w:sz w:val="52"/>
                                <w:szCs w:val="52"/>
                                <w:lang w:val="en-US" w:eastAsia="zh-CN"/>
                              </w:rPr>
                              <w:t>虎林市“大棚房”问题专项清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color w:val="FF0000"/>
                                <w:sz w:val="52"/>
                                <w:szCs w:val="52"/>
                                <w:lang w:val="en-US" w:eastAsia="zh-CN"/>
                              </w:rPr>
                            </w:pPr>
                            <w:r>
                              <w:rPr>
                                <w:rFonts w:hint="eastAsia" w:ascii="华文中宋" w:hAnsi="华文中宋" w:eastAsia="华文中宋" w:cs="华文中宋"/>
                                <w:color w:val="FF0000"/>
                                <w:sz w:val="52"/>
                                <w:szCs w:val="52"/>
                                <w:lang w:val="en-US" w:eastAsia="zh-CN"/>
                              </w:rPr>
                              <w:t>理整治行动协调推进领导小组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pt;margin-top:11.75pt;height:74pt;width:363.55pt;z-index:251659264;mso-width-relative:page;mso-height-relative:page;" fillcolor="#FFFFFF [3201]" filled="t" stroked="f" coordsize="21600,21600" o:gfxdata="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0k2r/UAAAA&#10;CAEAAA8AAAAAAAAAAQAgAAAAIgAAAGRycy9kb3ducmV2LnhtbFBLAQIUABQAAAAIAIdO4kBqZdBI&#10;WgIAAJoEAAAOAAAAAAAAAAEAIAAAACMBAABkcnMvZTJvRG9jLnhtbFBLBQYAAAAABgAGAFkBAADv&#10;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color w:val="FF0000"/>
                          <w:sz w:val="52"/>
                          <w:szCs w:val="52"/>
                          <w:lang w:val="en-US" w:eastAsia="zh-CN"/>
                        </w:rPr>
                      </w:pPr>
                      <w:r>
                        <w:rPr>
                          <w:rFonts w:hint="eastAsia" w:ascii="华文中宋" w:hAnsi="华文中宋" w:eastAsia="华文中宋" w:cs="华文中宋"/>
                          <w:color w:val="FF0000"/>
                          <w:sz w:val="52"/>
                          <w:szCs w:val="52"/>
                          <w:lang w:val="en-US" w:eastAsia="zh-CN"/>
                        </w:rPr>
                        <w:t>虎林市“大棚房”问题专项清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color w:val="FF0000"/>
                          <w:sz w:val="52"/>
                          <w:szCs w:val="52"/>
                          <w:lang w:val="en-US" w:eastAsia="zh-CN"/>
                        </w:rPr>
                      </w:pPr>
                      <w:r>
                        <w:rPr>
                          <w:rFonts w:hint="eastAsia" w:ascii="华文中宋" w:hAnsi="华文中宋" w:eastAsia="华文中宋" w:cs="华文中宋"/>
                          <w:color w:val="FF0000"/>
                          <w:sz w:val="52"/>
                          <w:szCs w:val="52"/>
                          <w:lang w:val="en-US" w:eastAsia="zh-CN"/>
                        </w:rPr>
                        <w:t>理整治行动协调推进领导小组</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4587875</wp:posOffset>
                </wp:positionH>
                <wp:positionV relativeFrom="paragraph">
                  <wp:posOffset>153035</wp:posOffset>
                </wp:positionV>
                <wp:extent cx="1173480" cy="797560"/>
                <wp:effectExtent l="0" t="0" r="7620" b="2540"/>
                <wp:wrapNone/>
                <wp:docPr id="3" name="文本框 3"/>
                <wp:cNvGraphicFramePr/>
                <a:graphic xmlns:a="http://schemas.openxmlformats.org/drawingml/2006/main">
                  <a:graphicData uri="http://schemas.microsoft.com/office/word/2010/wordprocessingShape">
                    <wps:wsp>
                      <wps:cNvSpPr txBox="1"/>
                      <wps:spPr>
                        <a:xfrm>
                          <a:off x="1549400" y="2272030"/>
                          <a:ext cx="1173480" cy="7975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color w:val="FF0000"/>
                                <w:sz w:val="70"/>
                                <w:szCs w:val="70"/>
                                <w:lang w:val="en-US" w:eastAsia="zh-CN"/>
                              </w:rPr>
                            </w:pPr>
                            <w:r>
                              <w:rPr>
                                <w:rFonts w:hint="eastAsia" w:ascii="华文中宋" w:hAnsi="华文中宋" w:eastAsia="华文中宋" w:cs="华文中宋"/>
                                <w:color w:val="FF0000"/>
                                <w:sz w:val="70"/>
                                <w:szCs w:val="70"/>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1.25pt;margin-top:12.05pt;height:62.8pt;width:92.4pt;z-index:251660288;mso-width-relative:page;mso-height-relative:page;" fillcolor="#FFFFFF [3201]" filled="t" stroked="f" coordsize="21600,21600" o:gfxdata="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HoY/vV&#10;AAAACgEAAA8AAAAAAAAAAQAgAAAAIgAAAGRycy9kb3ducmV2LnhtbFBLAQIUABQAAAAIAIdO4kAa&#10;EIHYXAIAAJsEAAAOAAAAAAAAAAEAIAAAACQBAABkcnMvZTJvRG9jLnhtbFBLBQYAAAAABgAGAFkB&#10;AADyBQAAAAA=&#10;">
                <v:fill on="t" focussize="0,0"/>
                <v:stroke on="f" weight="0.5pt"/>
                <v:imagedata o:title=""/>
                <o:lock v:ext="edit" aspectratio="f"/>
                <v:textbox>
                  <w:txbxContent>
                    <w:p>
                      <w:pPr>
                        <w:jc w:val="center"/>
                        <w:rPr>
                          <w:rFonts w:hint="eastAsia" w:eastAsiaTheme="minorEastAsia"/>
                          <w:color w:val="FF0000"/>
                          <w:sz w:val="70"/>
                          <w:szCs w:val="70"/>
                          <w:lang w:val="en-US" w:eastAsia="zh-CN"/>
                        </w:rPr>
                      </w:pPr>
                      <w:r>
                        <w:rPr>
                          <w:rFonts w:hint="eastAsia" w:ascii="华文中宋" w:hAnsi="华文中宋" w:eastAsia="华文中宋" w:cs="华文中宋"/>
                          <w:color w:val="FF0000"/>
                          <w:sz w:val="70"/>
                          <w:szCs w:val="70"/>
                          <w:lang w:val="en-US" w:eastAsia="zh-CN"/>
                        </w:rPr>
                        <w:t>文件</w:t>
                      </w:r>
                    </w:p>
                  </w:txbxContent>
                </v:textbox>
              </v:shape>
            </w:pict>
          </mc:Fallback>
        </mc:AlternateContent>
      </w:r>
    </w:p>
    <w:p>
      <w:pPr>
        <w:rPr>
          <w:sz w:val="21"/>
        </w:rPr>
      </w:pPr>
    </w:p>
    <w:p>
      <w:pPr>
        <w:rPr>
          <w:sz w:val="21"/>
        </w:rPr>
      </w:pPr>
    </w:p>
    <w:p>
      <w:pPr>
        <w:rPr>
          <w:sz w:val="21"/>
        </w:rPr>
      </w:pPr>
    </w:p>
    <w:p>
      <w:pPr>
        <w:rPr>
          <w:sz w:val="21"/>
        </w:rPr>
      </w:pPr>
    </w:p>
    <w:p>
      <w:pPr>
        <w:rPr>
          <w:sz w:val="21"/>
        </w:rPr>
      </w:pPr>
    </w:p>
    <w:p>
      <w:pPr>
        <w:rPr>
          <w:sz w:val="21"/>
        </w:rPr>
      </w:pPr>
    </w:p>
    <w:p>
      <w:pPr>
        <w:rPr>
          <w:sz w:val="21"/>
        </w:rPr>
      </w:pPr>
    </w:p>
    <w:tbl>
      <w:tblPr>
        <w:tblStyle w:val="7"/>
        <w:tblW w:w="9133"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33"/>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133" w:type="dxa"/>
            <w:tcBorders>
              <w:bottom w:val="single" w:color="FF0000" w:sz="12" w:space="0"/>
            </w:tcBorders>
            <w:vAlign w:val="top"/>
          </w:tcPr>
          <w:p>
            <w:pPr>
              <w:tabs>
                <w:tab w:val="left" w:pos="3069"/>
                <w:tab w:val="center" w:pos="4214"/>
              </w:tabs>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虎棚清整〔2021〕1号</w:t>
            </w:r>
          </w:p>
        </w:tc>
      </w:tr>
    </w:tbl>
    <w:p>
      <w:pPr>
        <w:rPr>
          <w:sz w:val="21"/>
          <w:lang w:val="en-US"/>
        </w:rPr>
      </w:pPr>
    </w:p>
    <w:p>
      <w:pPr>
        <w:rPr>
          <w:sz w:val="21"/>
          <w:lang w:val="en-US"/>
        </w:rPr>
      </w:pP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关于印发《虎林市“大棚房”问题专项清理</w:t>
      </w:r>
    </w:p>
    <w:p>
      <w:pPr>
        <w:jc w:val="center"/>
        <w:rPr>
          <w:rFonts w:hint="default" w:ascii="宋体" w:hAnsi="宋体" w:eastAsia="宋体" w:cs="宋体"/>
          <w:sz w:val="44"/>
          <w:szCs w:val="44"/>
          <w:lang w:val="en-US" w:eastAsia="zh-CN"/>
        </w:rPr>
      </w:pPr>
      <w:r>
        <w:rPr>
          <w:rFonts w:hint="eastAsia" w:ascii="宋体" w:hAnsi="宋体" w:eastAsia="宋体" w:cs="宋体"/>
          <w:sz w:val="44"/>
          <w:szCs w:val="44"/>
          <w:lang w:val="en-US" w:eastAsia="zh-CN"/>
        </w:rPr>
        <w:t>整治行动“回头看”方案》的通知</w:t>
      </w:r>
    </w:p>
    <w:p>
      <w:pPr>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各乡（镇）人民政府，各有关单位：</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全国“大棚房”问题专项清理整治行动“回头看”会议、《全省“大棚房”问题专项清理整治行动“回头看”方案》和鸡西市《全市“大棚房”问题专项清理整治行动“回头看”方案》的部署要求，在前期我市“大棚房”问题自查基础上，全面开展“大棚房”问题清理整治行动“回头看”工作，现将《虎林市“大棚房”问题专项清理整治行动“回头看”方案》印发给你们，请抓好贯彻落实。</w:t>
      </w:r>
    </w:p>
    <w:p>
      <w:pPr>
        <w:pStyle w:val="2"/>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eastAsia" w:ascii="仿宋_GB2312" w:hAnsi="宋体" w:eastAsia="仿宋_GB2312" w:cs="宋体"/>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eastAsia="zh-CN"/>
        </w:rPr>
        <w:t>虎林市“大棚房”问题专项清理整治</w:t>
      </w:r>
      <w:r>
        <w:rPr>
          <w:rFonts w:hint="eastAsia" w:ascii="仿宋_GB2312" w:hAnsi="宋体" w:eastAsia="仿宋_GB2312" w:cs="宋体"/>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center"/>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lang w:eastAsia="zh-CN"/>
        </w:rPr>
        <w:t>行动协调推进领导小组</w:t>
      </w:r>
      <w:r>
        <w:rPr>
          <w:rFonts w:hint="eastAsia" w:ascii="仿宋_GB2312" w:hAnsi="宋体" w:eastAsia="仿宋_GB2312" w:cs="宋体"/>
          <w:sz w:val="32"/>
          <w:szCs w:val="32"/>
          <w:lang w:val="en-US" w:eastAsia="zh-CN"/>
        </w:rPr>
        <w:t xml:space="preserve">     </w:t>
      </w:r>
    </w:p>
    <w:p>
      <w:pPr>
        <w:pStyle w:val="2"/>
        <w:keepNext w:val="0"/>
        <w:keepLines w:val="0"/>
        <w:pageBreakBefore w:val="0"/>
        <w:widowControl w:val="0"/>
        <w:kinsoku/>
        <w:overflowPunct/>
        <w:topLinePunct w:val="0"/>
        <w:autoSpaceDE/>
        <w:autoSpaceDN/>
        <w:bidi w:val="0"/>
        <w:adjustRightInd/>
        <w:snapToGrid/>
        <w:spacing w:line="540" w:lineRule="exact"/>
        <w:ind w:firstLine="4800" w:firstLineChars="1500"/>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2021年6月3日         </w:t>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val="en-US" w:eastAsia="zh-CN"/>
        </w:rPr>
        <w:t>虎林</w:t>
      </w:r>
      <w:r>
        <w:rPr>
          <w:rFonts w:hint="default" w:ascii="Times New Roman" w:hAnsi="Times New Roman" w:eastAsia="方正小标宋简体" w:cs="Times New Roman"/>
          <w:color w:val="auto"/>
          <w:sz w:val="44"/>
          <w:szCs w:val="44"/>
          <w:lang w:eastAsia="zh-CN"/>
        </w:rPr>
        <w:t>市</w:t>
      </w:r>
      <w:r>
        <w:rPr>
          <w:rFonts w:hint="default" w:ascii="Times New Roman" w:hAnsi="Times New Roman" w:eastAsia="方正小标宋简体" w:cs="Times New Roman"/>
          <w:color w:val="auto"/>
          <w:sz w:val="44"/>
          <w:szCs w:val="44"/>
        </w:rPr>
        <w:t>“大棚房”问题</w:t>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专项清理整治行动“回头看”方案</w:t>
      </w:r>
    </w:p>
    <w:p>
      <w:pPr>
        <w:pStyle w:val="3"/>
        <w:bidi w:val="0"/>
        <w:ind w:left="0" w:leftChars="0" w:firstLine="0" w:firstLineChars="0"/>
        <w:rPr>
          <w:rFonts w:hint="default" w:ascii="Times New Roman" w:hAnsi="Times New Roman" w:eastAsia="仿宋_GB2312" w:cs="Times New Roman"/>
          <w:sz w:val="32"/>
          <w:szCs w:val="32"/>
        </w:rPr>
      </w:pP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2018年9月至2019年3月，按照国家、省统一部署，在全市范围内开展“大棚房”问题专项清理整治行动，共对</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大棚房”问题进行清理整治，有效遏制了违法违规占用耕地行为。为贯彻落实全国“大棚房”问题专项清理整治行动“回头看”会议精神，切实加强耕地保护，坚决遏制“大棚房”问题死灰复燃，按照全省《“大棚房”问题专项清理整治行动“回头看”方案》</w:t>
      </w:r>
      <w:r>
        <w:rPr>
          <w:rFonts w:hint="eastAsia" w:ascii="Times New Roman" w:hAnsi="Times New Roman" w:eastAsia="仿宋_GB2312" w:cs="Times New Roman"/>
          <w:sz w:val="32"/>
          <w:szCs w:val="32"/>
          <w:lang w:val="en-US" w:eastAsia="zh-CN"/>
        </w:rPr>
        <w:t>和鸡西市</w:t>
      </w:r>
      <w:r>
        <w:rPr>
          <w:rFonts w:hint="eastAsia" w:ascii="仿宋_GB2312" w:hAnsi="仿宋_GB2312" w:eastAsia="仿宋_GB2312" w:cs="仿宋_GB2312"/>
          <w:sz w:val="32"/>
          <w:szCs w:val="32"/>
          <w:lang w:val="en-US" w:eastAsia="zh-CN"/>
        </w:rPr>
        <w:t>《全市“大棚房”问题专项清理整治行动“回头看”方案》</w:t>
      </w:r>
      <w:r>
        <w:rPr>
          <w:rFonts w:hint="default" w:ascii="Times New Roman" w:hAnsi="Times New Roman" w:eastAsia="仿宋_GB2312" w:cs="Times New Roman"/>
          <w:sz w:val="32"/>
          <w:szCs w:val="32"/>
        </w:rPr>
        <w:t>要求，特制定本方案。</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全面贯彻党的十九大和十九届二中、三中、四中、五中全会精神，以习近平新时代中国特色社会主义思想为指导，全面落实省委十二届八次全会和市委十三届八次全会精神，认真落实党中央、国务院</w:t>
      </w:r>
      <w:r>
        <w:rPr>
          <w:rFonts w:hint="default" w:ascii="Times New Roman" w:hAnsi="Times New Roman" w:eastAsia="仿宋_GB2312" w:cs="Times New Roman"/>
          <w:sz w:val="32"/>
          <w:szCs w:val="32"/>
          <w:lang w:eastAsia="zh-CN"/>
        </w:rPr>
        <w:t>，省委、省政府</w:t>
      </w:r>
      <w:r>
        <w:rPr>
          <w:rFonts w:hint="default" w:ascii="Times New Roman" w:hAnsi="Times New Roman" w:eastAsia="仿宋_GB2312" w:cs="Times New Roman"/>
          <w:sz w:val="32"/>
          <w:szCs w:val="32"/>
        </w:rPr>
        <w:t>关于加强耕地保护、全面实施乡村振兴战略、制止耕地“非农化”的决策部署，坚持实事求是、问题导向，旗帜鲜明、态度坚决，全面开展“大棚房”问题专项清理整治行动“回头看”，建立问题清单和整治台账，回头排查、回头整治、边排查边整治，巩固“大棚房”问题专项清理整治行动等三农治理成果，进一步健全完善常态长效监管机制，严防死灰复燃，坚决制止耕地“非农化”，为确保粮食安全、促进农业健康发展、全面推进乡村振兴打下坚实基础。</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二、“回头看”排查整治范围</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大棚房”问题专项清理整治行动“回头看”重点聚焦三类问题，一是以设施农业为名占用耕地违法违规建设与农业发展无关的设施；二是在农业大棚内违法违规占用耕地建设住宅、餐饮、娱乐等非农设施；三是农业大棚看护房建设面积严重超标准。此外，由县级以上人民政府统一规划建设的生态移民、扶贫搬迁、屯垦戍边、下岗职工再就业等设施农业项目，主要是看护房占地超标准或手续不完善问题的，按照“一事一议”原则整治整改。</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三、“回头看”主要任务</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（一）核查“大棚房”问题专项清理整治行动整改情况。</w:t>
      </w:r>
      <w:r>
        <w:rPr>
          <w:rFonts w:hint="default" w:ascii="Times New Roman" w:hAnsi="Times New Roman" w:eastAsia="仿宋_GB2312" w:cs="Times New Roman"/>
          <w:sz w:val="32"/>
          <w:szCs w:val="32"/>
          <w:lang w:eastAsia="zh-CN"/>
        </w:rPr>
        <w:t>对照“大棚房”问题专项清理整治行动问题台账，对排查清理发现的“大棚房”问题清理整治情况逐一核查是否整改到位、是否存在死灰复燃。</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（二）排查设施农业项目实施情况。</w:t>
      </w:r>
      <w:r>
        <w:rPr>
          <w:rFonts w:hint="default" w:ascii="Times New Roman" w:hAnsi="Times New Roman" w:eastAsia="仿宋_GB2312" w:cs="Times New Roman"/>
          <w:sz w:val="32"/>
          <w:szCs w:val="32"/>
          <w:lang w:eastAsia="zh-CN"/>
        </w:rPr>
        <w:t>对设施农业项目实施情况开展拉网式排查，实行网格化管理、责任到人，逢棚必查、不留死角。</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（三）坚决排查整治。</w:t>
      </w:r>
      <w:r>
        <w:rPr>
          <w:rFonts w:hint="default" w:ascii="Times New Roman" w:hAnsi="Times New Roman" w:eastAsia="仿宋_GB2312" w:cs="Times New Roman"/>
          <w:sz w:val="32"/>
          <w:szCs w:val="32"/>
          <w:lang w:eastAsia="zh-CN"/>
        </w:rPr>
        <w:t>依据核查、排查结果，按照《自然资源部、农业农村部关于设施农业用地管理有关问题的通知》（自然资规〔2019〕4号）《自然资源部、国家发展改革委、农业农村部关于保障和规范农村一二三产业融合发展用地的通知》（自然资发〔2021〕16号）规定，对照省“大棚房”问题专项清理整治行动协调推进领导小组《关于“大棚房”问题专项清理整治行动的整改意见》《黑龙江省“大棚房”问题整治整改验收方案》（黑棚清整函〔2019〕79号）和《黑龙江省自然资源厅、黑龙江省农业农村厅关于规范设施农业用地管理促进现代农业健康发展的通知》（黑自然资规〔2020〕1号），对发现的违法违规问题，区分类型，依法依规整治整改。</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（四）严格执法惩治惩处。</w:t>
      </w:r>
      <w:r>
        <w:rPr>
          <w:rFonts w:hint="default" w:ascii="Times New Roman" w:hAnsi="Times New Roman" w:eastAsia="仿宋_GB2312" w:cs="Times New Roman"/>
          <w:sz w:val="32"/>
          <w:szCs w:val="32"/>
          <w:lang w:eastAsia="zh-CN"/>
        </w:rPr>
        <w:t>依照《中华人民共和国土地管理法》《基本农田保护条例》《国务院办公厅关于坚决制止耕地“非农化”行为的通知》等相关法律法规和政策文件，对违法违规建设“大棚房”的责任主体，要依法依规从严查处。</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（五）严肃执纪问责。</w:t>
      </w:r>
      <w:r>
        <w:rPr>
          <w:rFonts w:hint="default" w:ascii="Times New Roman" w:hAnsi="Times New Roman" w:eastAsia="仿宋_GB2312" w:cs="Times New Roman"/>
          <w:sz w:val="32"/>
          <w:szCs w:val="32"/>
          <w:lang w:eastAsia="zh-CN"/>
        </w:rPr>
        <w:t>依照《中国共产党纪律处分条例》《中华人民共和国监察法》等法律法规，在“回头看”中，发现存在不作为、乱作为、失职渎职的公职人员，</w:t>
      </w:r>
      <w:r>
        <w:rPr>
          <w:rFonts w:hint="eastAsia" w:ascii="Times New Roman" w:hAnsi="Times New Roman" w:eastAsia="仿宋_GB2312" w:cs="Times New Roman"/>
          <w:sz w:val="32"/>
          <w:szCs w:val="32"/>
          <w:lang w:val="en-US" w:eastAsia="zh-CN"/>
        </w:rPr>
        <w:t>将移交</w:t>
      </w:r>
      <w:r>
        <w:rPr>
          <w:rFonts w:hint="default" w:ascii="Times New Roman" w:hAnsi="Times New Roman" w:eastAsia="仿宋_GB2312" w:cs="Times New Roman"/>
          <w:sz w:val="32"/>
          <w:szCs w:val="32"/>
          <w:lang w:eastAsia="zh-CN"/>
        </w:rPr>
        <w:t>纪检监察部门，对涉嫌有内外勾结、搞利益交换和谋取私利等腐败行为的，要依法依纪严肃处理。</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（六）尽快恢复耕地生产功能。</w:t>
      </w:r>
      <w:r>
        <w:rPr>
          <w:rFonts w:hint="default" w:ascii="Times New Roman" w:hAnsi="Times New Roman" w:eastAsia="仿宋_GB2312" w:cs="Times New Roman"/>
          <w:sz w:val="32"/>
          <w:szCs w:val="32"/>
          <w:lang w:eastAsia="zh-CN"/>
        </w:rPr>
        <w:t>对违法违规占用耕地建设的“大棚房”等非农设施，清理整治后，要按照“谁破坏、谁恢复”的原则，采取综合措施，尽快恢复农业生产。</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四、责任分工</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严格落实属地管理责任，明确责任主体，逐级压实责任，切实把清理整治措施落到实处，确保取得实效。</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（一）市</w:t>
      </w:r>
      <w:r>
        <w:rPr>
          <w:rFonts w:hint="eastAsia" w:ascii="Times New Roman" w:hAnsi="Times New Roman" w:eastAsia="楷体_GB2312" w:cs="Times New Roman"/>
          <w:sz w:val="32"/>
          <w:szCs w:val="32"/>
          <w:lang w:val="en-US" w:eastAsia="zh-CN"/>
        </w:rPr>
        <w:t>政府</w:t>
      </w:r>
      <w:r>
        <w:rPr>
          <w:rFonts w:hint="default" w:ascii="Times New Roman" w:hAnsi="Times New Roman" w:eastAsia="楷体_GB2312" w:cs="Times New Roman"/>
          <w:sz w:val="32"/>
          <w:szCs w:val="32"/>
          <w:lang w:eastAsia="zh-CN"/>
        </w:rPr>
        <w:t>负责。</w:t>
      </w:r>
      <w:r>
        <w:rPr>
          <w:rFonts w:hint="default" w:ascii="Times New Roman" w:hAnsi="Times New Roman" w:eastAsia="仿宋_GB2312" w:cs="Times New Roman"/>
          <w:sz w:val="32"/>
          <w:szCs w:val="32"/>
          <w:lang w:eastAsia="zh-CN"/>
        </w:rPr>
        <w:t>市政府按照属地原则压实责任，对本地区的专项行动负主要责任，对本地区耕地保护、遏制农地非农化负主要责任。建立健全政府分管领导牵头负责的组织领导机制，抓好目标确定、掌握政策、组织动员、清查整治、监督检查、情况汇报等工作。</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（二）</w:t>
      </w:r>
      <w:r>
        <w:rPr>
          <w:rFonts w:hint="eastAsia" w:ascii="Times New Roman" w:hAnsi="Times New Roman" w:eastAsia="楷体_GB2312" w:cs="Times New Roman"/>
          <w:sz w:val="32"/>
          <w:szCs w:val="32"/>
          <w:lang w:val="en-US" w:eastAsia="zh-CN"/>
        </w:rPr>
        <w:t>乡（镇）</w:t>
      </w:r>
      <w:r>
        <w:rPr>
          <w:rFonts w:hint="default" w:ascii="Times New Roman" w:hAnsi="Times New Roman" w:eastAsia="楷体_GB2312" w:cs="Times New Roman"/>
          <w:sz w:val="32"/>
          <w:szCs w:val="32"/>
          <w:lang w:eastAsia="zh-CN"/>
        </w:rPr>
        <w:t>级落实。</w:t>
      </w:r>
      <w:r>
        <w:rPr>
          <w:rFonts w:hint="eastAsia" w:ascii="Times New Roman" w:hAnsi="Times New Roman" w:eastAsia="仿宋_GB2312" w:cs="Times New Roman"/>
          <w:sz w:val="32"/>
          <w:szCs w:val="32"/>
          <w:lang w:val="en-US" w:eastAsia="zh-CN"/>
        </w:rPr>
        <w:t>乡（镇）人民</w:t>
      </w:r>
      <w:r>
        <w:rPr>
          <w:rFonts w:hint="default" w:ascii="Times New Roman" w:hAnsi="Times New Roman" w:eastAsia="仿宋_GB2312" w:cs="Times New Roman"/>
          <w:sz w:val="32"/>
          <w:szCs w:val="32"/>
          <w:lang w:eastAsia="zh-CN"/>
        </w:rPr>
        <w:t>政府承担实施“回头看”的主体责任。</w:t>
      </w:r>
      <w:r>
        <w:rPr>
          <w:rFonts w:hint="eastAsia" w:ascii="Times New Roman" w:hAnsi="Times New Roman" w:eastAsia="仿宋_GB2312" w:cs="Times New Roman"/>
          <w:sz w:val="32"/>
          <w:szCs w:val="32"/>
          <w:lang w:val="en-US" w:eastAsia="zh-CN"/>
        </w:rPr>
        <w:t>乡（镇）</w:t>
      </w:r>
      <w:r>
        <w:rPr>
          <w:rFonts w:hint="default" w:ascii="Times New Roman" w:hAnsi="Times New Roman" w:eastAsia="仿宋_GB2312" w:cs="Times New Roman"/>
          <w:sz w:val="32"/>
          <w:szCs w:val="32"/>
          <w:lang w:eastAsia="zh-CN"/>
        </w:rPr>
        <w:t>长是第一责任人，负责“回头看”组织落实，做好进度安排、任务落地、资源调配、排查整治等工作。要将“回头看”任务和责任逐级落实。</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（三）部门协同。</w:t>
      </w:r>
      <w:r>
        <w:rPr>
          <w:rFonts w:hint="default" w:ascii="Times New Roman" w:hAnsi="Times New Roman" w:eastAsia="仿宋_GB2312" w:cs="Times New Roman"/>
          <w:sz w:val="32"/>
          <w:szCs w:val="32"/>
          <w:lang w:eastAsia="zh-CN"/>
        </w:rPr>
        <w:t>农业农村部门会同自然资源等部门按照相关法律法规规定，在政府统一部署下，加强“回头看”指导和督促，各尽其责、共同负责，加强配合、联合行动，落实“回头看”各项措施。</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eastAsia="zh-CN"/>
        </w:rPr>
        <w:t>（四）专家验收。</w:t>
      </w:r>
      <w:r>
        <w:rPr>
          <w:rFonts w:hint="default" w:ascii="Times New Roman" w:hAnsi="Times New Roman" w:eastAsia="仿宋_GB2312" w:cs="Times New Roman"/>
          <w:sz w:val="32"/>
          <w:szCs w:val="32"/>
          <w:highlight w:val="none"/>
          <w:lang w:eastAsia="zh-CN"/>
        </w:rPr>
        <w:t>建立“回头看”验收评估专家库，专家库人员10～15人，由耕地政策法规、设施农业、土壤恢复等方面的专家组成，其中政策法规专家人数占2/3以上，专家组负责提供政策解读、整改技术等智力支持，参与验收评估工作。</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五、工作步骤</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各乡（镇）</w:t>
      </w:r>
      <w:r>
        <w:rPr>
          <w:rFonts w:hint="default" w:ascii="Times New Roman" w:hAnsi="Times New Roman" w:eastAsia="仿宋_GB2312" w:cs="Times New Roman"/>
          <w:sz w:val="32"/>
          <w:szCs w:val="32"/>
          <w:lang w:eastAsia="zh-CN"/>
        </w:rPr>
        <w:t>人民政府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各有关部门</w:t>
      </w:r>
      <w:r>
        <w:rPr>
          <w:rFonts w:hint="default" w:ascii="Times New Roman" w:hAnsi="Times New Roman" w:eastAsia="仿宋_GB2312" w:cs="Times New Roman"/>
          <w:sz w:val="32"/>
          <w:szCs w:val="32"/>
          <w:lang w:eastAsia="zh-CN"/>
        </w:rPr>
        <w:t>要统一思想、落实责任、联合行动，明确目标任务，单位工作职责，迅速组织开展行动。</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（一）全面排查。</w:t>
      </w:r>
      <w:r>
        <w:rPr>
          <w:rFonts w:hint="default" w:ascii="Times New Roman" w:hAnsi="Times New Roman" w:eastAsia="仿宋_GB2312" w:cs="Times New Roman"/>
          <w:sz w:val="32"/>
          <w:szCs w:val="32"/>
          <w:lang w:eastAsia="zh-CN"/>
        </w:rPr>
        <w:t>从2021年5月下旬开始，用2个月左右时间开展全面排查。组织各</w:t>
      </w:r>
      <w:r>
        <w:rPr>
          <w:rFonts w:hint="eastAsia" w:ascii="Times New Roman" w:hAnsi="Times New Roman" w:eastAsia="仿宋_GB2312" w:cs="Times New Roman"/>
          <w:sz w:val="32"/>
          <w:szCs w:val="32"/>
          <w:lang w:val="en-US" w:eastAsia="zh-CN"/>
        </w:rPr>
        <w:t>乡（镇）</w:t>
      </w:r>
      <w:r>
        <w:rPr>
          <w:rFonts w:hint="default" w:ascii="Times New Roman" w:hAnsi="Times New Roman" w:eastAsia="仿宋_GB2312" w:cs="Times New Roman"/>
          <w:sz w:val="32"/>
          <w:szCs w:val="32"/>
          <w:lang w:eastAsia="zh-CN"/>
        </w:rPr>
        <w:t>开展全面排查，对排查的“大棚房”问题形成分</w:t>
      </w:r>
      <w:r>
        <w:rPr>
          <w:rFonts w:hint="eastAsia" w:ascii="Times New Roman" w:hAnsi="Times New Roman" w:eastAsia="仿宋_GB2312" w:cs="Times New Roman"/>
          <w:sz w:val="32"/>
          <w:szCs w:val="32"/>
          <w:lang w:val="en-US" w:eastAsia="zh-CN"/>
        </w:rPr>
        <w:t>乡（镇）</w:t>
      </w:r>
      <w:r>
        <w:rPr>
          <w:rFonts w:hint="default" w:ascii="Times New Roman" w:hAnsi="Times New Roman" w:eastAsia="仿宋_GB2312" w:cs="Times New Roman"/>
          <w:sz w:val="32"/>
          <w:szCs w:val="32"/>
          <w:lang w:eastAsia="zh-CN"/>
        </w:rPr>
        <w:t>明细表（见附件1），逐级上报，形成分市汇总表（见附件2），“回头看”设施农业排查情况统计表（见附件3—</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）。7月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日前，经</w:t>
      </w:r>
      <w:r>
        <w:rPr>
          <w:rFonts w:hint="eastAsia" w:ascii="Times New Roman" w:hAnsi="Times New Roman" w:eastAsia="仿宋_GB2312" w:cs="Times New Roman"/>
          <w:sz w:val="32"/>
          <w:szCs w:val="32"/>
          <w:lang w:val="en-US" w:eastAsia="zh-CN"/>
        </w:rPr>
        <w:t>乡（镇）</w:t>
      </w:r>
      <w:r>
        <w:rPr>
          <w:rFonts w:hint="default" w:ascii="Times New Roman" w:hAnsi="Times New Roman" w:eastAsia="仿宋_GB2312" w:cs="Times New Roman"/>
          <w:sz w:val="32"/>
          <w:szCs w:val="32"/>
          <w:lang w:eastAsia="zh-CN"/>
        </w:rPr>
        <w:t>人民政府同意，并由</w:t>
      </w:r>
      <w:r>
        <w:rPr>
          <w:rFonts w:hint="eastAsia" w:ascii="Times New Roman" w:hAnsi="Times New Roman" w:eastAsia="仿宋_GB2312" w:cs="Times New Roman"/>
          <w:sz w:val="32"/>
          <w:szCs w:val="32"/>
          <w:lang w:val="en-US" w:eastAsia="zh-CN"/>
        </w:rPr>
        <w:t>乡（镇）</w:t>
      </w:r>
      <w:r>
        <w:rPr>
          <w:rFonts w:hint="default" w:ascii="Times New Roman" w:hAnsi="Times New Roman" w:eastAsia="仿宋_GB2312" w:cs="Times New Roman"/>
          <w:sz w:val="32"/>
          <w:szCs w:val="32"/>
          <w:lang w:eastAsia="zh-CN"/>
        </w:rPr>
        <w:t>主要领导双签字后，以正式文件报市“大棚房”问题专项清理整治协调推进领导小组办公室。</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（二）坚决整治。</w:t>
      </w:r>
      <w:r>
        <w:rPr>
          <w:rFonts w:hint="default" w:ascii="Times New Roman" w:hAnsi="Times New Roman" w:eastAsia="仿宋_GB2312" w:cs="Times New Roman"/>
          <w:sz w:val="32"/>
          <w:szCs w:val="32"/>
          <w:lang w:eastAsia="zh-CN"/>
        </w:rPr>
        <w:t>从2021年7月下旬开始，用1个月左右的时间，按照“回头看”方案和“大棚房”问题专项清理整治行动整治整改指导意见等政策性文件要求，开展问题查处、整治整改和问责追责。</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8月</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日前，</w:t>
      </w:r>
      <w:r>
        <w:rPr>
          <w:rFonts w:hint="eastAsia" w:ascii="Times New Roman" w:hAnsi="Times New Roman" w:eastAsia="仿宋_GB2312" w:cs="Times New Roman"/>
          <w:sz w:val="32"/>
          <w:szCs w:val="32"/>
          <w:highlight w:val="none"/>
          <w:lang w:val="en-US" w:eastAsia="zh-CN"/>
        </w:rPr>
        <w:t>各乡（镇）</w:t>
      </w:r>
      <w:r>
        <w:rPr>
          <w:rFonts w:hint="default" w:ascii="Times New Roman" w:hAnsi="Times New Roman" w:eastAsia="仿宋_GB2312" w:cs="Times New Roman"/>
          <w:sz w:val="32"/>
          <w:szCs w:val="32"/>
          <w:highlight w:val="none"/>
          <w:lang w:eastAsia="zh-CN"/>
        </w:rPr>
        <w:t>要在认真总结“回头看”情况的基础上，形成专题报告，经</w:t>
      </w:r>
      <w:r>
        <w:rPr>
          <w:rFonts w:hint="eastAsia" w:ascii="Times New Roman" w:hAnsi="Times New Roman" w:eastAsia="仿宋_GB2312" w:cs="Times New Roman"/>
          <w:sz w:val="32"/>
          <w:szCs w:val="32"/>
          <w:highlight w:val="none"/>
          <w:lang w:val="en-US" w:eastAsia="zh-CN"/>
        </w:rPr>
        <w:t>乡（镇）</w:t>
      </w:r>
      <w:r>
        <w:rPr>
          <w:rFonts w:hint="default" w:ascii="Times New Roman" w:hAnsi="Times New Roman" w:eastAsia="仿宋_GB2312" w:cs="Times New Roman"/>
          <w:sz w:val="32"/>
          <w:szCs w:val="32"/>
          <w:highlight w:val="none"/>
          <w:lang w:eastAsia="zh-CN"/>
        </w:rPr>
        <w:t>人民政府同意，并由</w:t>
      </w:r>
      <w:r>
        <w:rPr>
          <w:rFonts w:hint="eastAsia" w:ascii="Times New Roman" w:hAnsi="Times New Roman" w:eastAsia="仿宋_GB2312" w:cs="Times New Roman"/>
          <w:sz w:val="32"/>
          <w:szCs w:val="32"/>
          <w:highlight w:val="none"/>
          <w:lang w:val="en-US" w:eastAsia="zh-CN"/>
        </w:rPr>
        <w:t>乡（镇）</w:t>
      </w:r>
      <w:r>
        <w:rPr>
          <w:rFonts w:hint="default" w:ascii="Times New Roman" w:hAnsi="Times New Roman" w:eastAsia="仿宋_GB2312" w:cs="Times New Roman"/>
          <w:sz w:val="32"/>
          <w:szCs w:val="32"/>
          <w:highlight w:val="none"/>
          <w:lang w:eastAsia="zh-CN"/>
        </w:rPr>
        <w:t>主要领导双签字后，以正式文件报市“大棚房”问题专项清理整治行动协调推进领导小组办公室。</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六、工作要求</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（一）加强组织领导。</w:t>
      </w:r>
      <w:r>
        <w:rPr>
          <w:rFonts w:hint="default"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lang w:val="en-US" w:eastAsia="zh-CN"/>
        </w:rPr>
        <w:t>乡（镇）</w:t>
      </w:r>
      <w:r>
        <w:rPr>
          <w:rFonts w:hint="default" w:ascii="Times New Roman" w:hAnsi="Times New Roman" w:eastAsia="仿宋_GB2312" w:cs="Times New Roman"/>
          <w:sz w:val="32"/>
          <w:szCs w:val="32"/>
          <w:lang w:eastAsia="zh-CN"/>
        </w:rPr>
        <w:t>要高度重视，充分认识“回头看”的重要性、复杂性、艰巨性，严格属地管理，压实属地责任，</w:t>
      </w:r>
      <w:r>
        <w:rPr>
          <w:rFonts w:hint="eastAsia" w:ascii="Times New Roman" w:hAnsi="Times New Roman" w:eastAsia="仿宋_GB2312" w:cs="Times New Roman"/>
          <w:sz w:val="32"/>
          <w:szCs w:val="32"/>
          <w:lang w:val="en-US" w:eastAsia="zh-CN"/>
        </w:rPr>
        <w:t>乡（镇）</w:t>
      </w:r>
      <w:r>
        <w:rPr>
          <w:rFonts w:hint="default" w:ascii="Times New Roman" w:hAnsi="Times New Roman" w:eastAsia="仿宋_GB2312" w:cs="Times New Roman"/>
          <w:sz w:val="32"/>
          <w:szCs w:val="32"/>
          <w:lang w:eastAsia="zh-CN"/>
        </w:rPr>
        <w:t>政府</w:t>
      </w:r>
      <w:r>
        <w:rPr>
          <w:rFonts w:hint="eastAsia" w:ascii="Times New Roman" w:hAnsi="Times New Roman" w:eastAsia="仿宋_GB2312" w:cs="Times New Roman"/>
          <w:sz w:val="32"/>
          <w:szCs w:val="32"/>
          <w:lang w:val="en-US" w:eastAsia="zh-CN"/>
        </w:rPr>
        <w:t>及各有关单位</w:t>
      </w:r>
      <w:r>
        <w:rPr>
          <w:rFonts w:hint="default" w:ascii="Times New Roman" w:hAnsi="Times New Roman" w:eastAsia="仿宋_GB2312" w:cs="Times New Roman"/>
          <w:sz w:val="32"/>
          <w:szCs w:val="32"/>
          <w:lang w:eastAsia="zh-CN"/>
        </w:rPr>
        <w:t>负责同志要亲自挂帅，深入一线，靠前指挥，及时解决“回头看”中出现的问题，切实把各项任务落到实处，确保取得实效和农村稳定。</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（二）强化部门协作。</w:t>
      </w:r>
      <w:r>
        <w:rPr>
          <w:rFonts w:hint="default" w:ascii="Times New Roman" w:hAnsi="Times New Roman" w:eastAsia="仿宋_GB2312" w:cs="Times New Roman"/>
          <w:sz w:val="32"/>
          <w:szCs w:val="32"/>
          <w:lang w:eastAsia="zh-CN"/>
        </w:rPr>
        <w:t>各相关部门要各司其职、各负其责，积极参与“回头看”，建立健全信息共享、情况通报、联合查处、案件移送等机制，加强协调配合，形成工作合力。</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（三）切实履行职责。</w:t>
      </w:r>
      <w:r>
        <w:rPr>
          <w:rFonts w:hint="default" w:ascii="Times New Roman" w:hAnsi="Times New Roman" w:eastAsia="仿宋_GB2312" w:cs="Times New Roman"/>
          <w:sz w:val="32"/>
          <w:szCs w:val="32"/>
          <w:lang w:eastAsia="zh-CN"/>
        </w:rPr>
        <w:t>要把排查和整治贯穿“回头看”全过程，深入查、彻底查，做到不漏报、不少报、不瞒报。要把整治作为“回头看”的重点任务，倒排工期，挂牌督战，坚决整治，做到不拖延、不回避、不敷衍。要讲究方式方法，把握政策，区分情况，依法依规，严格标准，避免工作简单化、“一刀切”。</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（四）严肃督导问责</w:t>
      </w:r>
      <w:r>
        <w:rPr>
          <w:rFonts w:hint="default" w:ascii="Times New Roman" w:hAnsi="Times New Roman" w:eastAsia="仿宋_GB2312" w:cs="Times New Roman"/>
          <w:sz w:val="32"/>
          <w:szCs w:val="32"/>
          <w:highlight w:val="none"/>
          <w:lang w:eastAsia="zh-CN"/>
        </w:rPr>
        <w:t>。健全问责机制，对违法违规问题，要发现一起、查处一起，进行警示教育。</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（五）定期上报信息。各单位</w:t>
      </w:r>
      <w:r>
        <w:rPr>
          <w:rFonts w:hint="default" w:ascii="Times New Roman" w:hAnsi="Times New Roman" w:eastAsia="仿宋_GB2312" w:cs="Times New Roman"/>
          <w:sz w:val="32"/>
          <w:szCs w:val="32"/>
          <w:highlight w:val="none"/>
          <w:lang w:eastAsia="zh-CN"/>
        </w:rPr>
        <w:t>要在加快工作进度同时，及时调度汇总工作进展情况，并定期上报，对发现的重大情况随时上报。</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（六）建立长效管控机制。</w:t>
      </w:r>
      <w:r>
        <w:rPr>
          <w:rFonts w:hint="eastAsia" w:ascii="Times New Roman" w:hAnsi="Times New Roman" w:eastAsia="楷体_GB2312" w:cs="Times New Roman"/>
          <w:sz w:val="32"/>
          <w:szCs w:val="32"/>
          <w:lang w:val="en-US" w:eastAsia="zh-CN"/>
        </w:rPr>
        <w:t>各乡（镇）</w:t>
      </w:r>
      <w:r>
        <w:rPr>
          <w:rFonts w:hint="default" w:ascii="Times New Roman" w:hAnsi="Times New Roman" w:eastAsia="仿宋_GB2312" w:cs="Times New Roman"/>
          <w:sz w:val="32"/>
          <w:szCs w:val="32"/>
          <w:lang w:eastAsia="zh-CN"/>
        </w:rPr>
        <w:t>、各部门要完善常态化“明察+暗访+举报”机制，健全长效管控，不定期组织开展明察、暗访，发现苗头性、倾向性问题，及时研究解决，确保“大棚房”问题决不再反弹。设立举报电话，接受群众举报，接受舆论监督。“回头看”推进机构积极</w:t>
      </w:r>
      <w:r>
        <w:rPr>
          <w:rFonts w:hint="eastAsia"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lang w:eastAsia="zh-CN"/>
        </w:rPr>
        <w:t>纪检监察部门保持联系，严肃处理纪委监委接到的“大棚房”问题线索和群众举报。</w:t>
      </w:r>
    </w:p>
    <w:p>
      <w:pPr>
        <w:pStyle w:val="3"/>
        <w:keepNext w:val="0"/>
        <w:keepLines w:val="0"/>
        <w:pageBreakBefore w:val="0"/>
        <w:widowControl w:val="0"/>
        <w:kinsoku/>
        <w:wordWrap/>
        <w:overflowPunct/>
        <w:topLinePunct w:val="0"/>
        <w:autoSpaceDE/>
        <w:autoSpaceDN/>
        <w:bidi w:val="0"/>
        <w:spacing w:line="240" w:lineRule="auto"/>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举报电话：0467—</w:t>
      </w:r>
      <w:r>
        <w:rPr>
          <w:rFonts w:hint="eastAsia" w:ascii="Times New Roman" w:hAnsi="Times New Roman" w:eastAsia="仿宋_GB2312" w:cs="Times New Roman"/>
          <w:b/>
          <w:bCs/>
          <w:sz w:val="32"/>
          <w:szCs w:val="32"/>
          <w:lang w:val="en-US" w:eastAsia="zh-CN"/>
        </w:rPr>
        <w:t>5822455</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联 系 人：贾子帆（虎林市大棚房办公室工作人员）</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联系电话：</w:t>
      </w:r>
      <w:r>
        <w:rPr>
          <w:rFonts w:hint="eastAsia" w:ascii="Times New Roman" w:hAnsi="Times New Roman" w:eastAsia="仿宋_GB2312" w:cs="Times New Roman"/>
          <w:sz w:val="32"/>
          <w:szCs w:val="32"/>
          <w:highlight w:val="none"/>
          <w:lang w:val="en-US" w:eastAsia="zh-CN"/>
        </w:rPr>
        <w:t xml:space="preserve">5822455   13836585959   </w:t>
      </w:r>
    </w:p>
    <w:p>
      <w:pPr>
        <w:pStyle w:val="3"/>
        <w:keepNext w:val="0"/>
        <w:keepLines w:val="0"/>
        <w:pageBreakBefore w:val="0"/>
        <w:widowControl w:val="0"/>
        <w:kinsoku/>
        <w:wordWrap/>
        <w:overflowPunct/>
        <w:topLinePunct w:val="0"/>
        <w:autoSpaceDE/>
        <w:autoSpaceDN/>
        <w:bidi w:val="0"/>
        <w:spacing w:line="240" w:lineRule="auto"/>
        <w:ind w:left="0" w:leftChars="0"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_GB2312" w:cs="Times New Roman"/>
          <w:sz w:val="32"/>
          <w:szCs w:val="32"/>
          <w:lang w:eastAsia="zh-CN"/>
        </w:rPr>
        <w:t>电子邮箱：</w:t>
      </w:r>
      <w:r>
        <w:rPr>
          <w:rFonts w:hint="eastAsia" w:ascii="Times New Roman" w:hAnsi="Times New Roman" w:eastAsia="仿宋_GB2312" w:cs="Times New Roman"/>
          <w:sz w:val="32"/>
          <w:szCs w:val="32"/>
          <w:lang w:val="en-US" w:eastAsia="zh-CN"/>
        </w:rPr>
        <w:t>hlsnwbgs</w:t>
      </w:r>
      <w:r>
        <w:rPr>
          <w:rFonts w:hint="default"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63</w:t>
      </w:r>
      <w:r>
        <w:rPr>
          <w:rFonts w:hint="default" w:ascii="Times New Roman" w:hAnsi="Times New Roman" w:eastAsia="仿宋_GB2312" w:cs="Times New Roman"/>
          <w:sz w:val="32"/>
          <w:szCs w:val="32"/>
          <w:lang w:eastAsia="zh-CN"/>
        </w:rPr>
        <w:t xml:space="preserve">.com          </w:t>
      </w:r>
      <w:r>
        <w:rPr>
          <w:rFonts w:hint="default" w:ascii="Times New Roman" w:hAnsi="Times New Roman" w:eastAsia="仿宋" w:cs="Times New Roman"/>
          <w:sz w:val="32"/>
          <w:szCs w:val="32"/>
          <w:lang w:eastAsia="zh-CN"/>
        </w:rPr>
        <w:t xml:space="preserve">        </w:t>
      </w:r>
    </w:p>
    <w:p>
      <w:pPr>
        <w:pStyle w:val="3"/>
        <w:bidi w:val="0"/>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附件：1.“大棚房”问题“回头看”违规问题分</w:t>
      </w:r>
      <w:r>
        <w:rPr>
          <w:rFonts w:hint="eastAsia" w:ascii="Times New Roman" w:hAnsi="Times New Roman" w:eastAsia="仿宋_GB2312" w:cs="Times New Roman"/>
          <w:color w:val="auto"/>
          <w:sz w:val="32"/>
          <w:szCs w:val="32"/>
          <w:lang w:val="en-US" w:eastAsia="zh-CN"/>
        </w:rPr>
        <w:t>乡（镇）</w:t>
      </w:r>
      <w:r>
        <w:rPr>
          <w:rFonts w:hint="default" w:ascii="Times New Roman" w:hAnsi="Times New Roman" w:eastAsia="仿宋_GB2312" w:cs="Times New Roman"/>
          <w:color w:val="auto"/>
          <w:sz w:val="32"/>
          <w:szCs w:val="32"/>
        </w:rPr>
        <w:t>明细表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600" w:firstLineChars="5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2.“大棚房”问题“回头看”违规问题</w:t>
      </w:r>
      <w:bookmarkStart w:id="0" w:name="_GoBack"/>
      <w:bookmarkEnd w:id="0"/>
      <w:r>
        <w:rPr>
          <w:rFonts w:hint="default" w:ascii="Times New Roman" w:hAnsi="Times New Roman" w:eastAsia="仿宋_GB2312" w:cs="Times New Roman"/>
          <w:color w:val="auto"/>
          <w:sz w:val="32"/>
          <w:szCs w:val="32"/>
        </w:rPr>
        <w:t>市汇总表</w:t>
      </w:r>
    </w:p>
    <w:p>
      <w:pPr>
        <w:keepNext w:val="0"/>
        <w:keepLines w:val="0"/>
        <w:pageBreakBefore w:val="0"/>
        <w:widowControl w:val="0"/>
        <w:kinsoku/>
        <w:wordWrap/>
        <w:overflowPunct/>
        <w:topLinePunct w:val="0"/>
        <w:autoSpaceDE/>
        <w:autoSpaceDN/>
        <w:bidi w:val="0"/>
        <w:adjustRightInd w:val="0"/>
        <w:snapToGrid w:val="0"/>
        <w:spacing w:line="560" w:lineRule="exact"/>
        <w:ind w:left="2236" w:leftChars="760" w:right="0" w:rightChars="0" w:hanging="640" w:hanging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.“大棚房”问题专项清理整治“回头看”设施农业排查情况统计表</w:t>
      </w:r>
      <w:r>
        <w:rPr>
          <w:rFonts w:hint="default" w:ascii="Times New Roman" w:hAnsi="Times New Roman" w:eastAsia="仿宋_GB2312" w:cs="Times New Roman"/>
          <w:color w:val="auto"/>
          <w:sz w:val="32"/>
          <w:szCs w:val="32"/>
          <w:lang w:eastAsia="zh-CN"/>
        </w:rPr>
        <w:t>（县级）</w:t>
      </w:r>
    </w:p>
    <w:p>
      <w:pPr>
        <w:keepNext w:val="0"/>
        <w:keepLines w:val="0"/>
        <w:pageBreakBefore w:val="0"/>
        <w:widowControl w:val="0"/>
        <w:kinsoku/>
        <w:wordWrap/>
        <w:overflowPunct/>
        <w:topLinePunct w:val="0"/>
        <w:autoSpaceDE/>
        <w:autoSpaceDN/>
        <w:bidi w:val="0"/>
        <w:adjustRightInd w:val="0"/>
        <w:snapToGrid w:val="0"/>
        <w:spacing w:line="560" w:lineRule="exact"/>
        <w:ind w:left="2236" w:leftChars="760" w:right="0" w:rightChars="0" w:hanging="640" w:hanging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.“大棚房”问题专项清理整治“回头看”设施农业排查情况统计表</w:t>
      </w:r>
      <w:r>
        <w:rPr>
          <w:rFonts w:hint="default" w:ascii="Times New Roman" w:hAnsi="Times New Roman" w:eastAsia="仿宋_GB2312" w:cs="Times New Roman"/>
          <w:color w:val="auto"/>
          <w:sz w:val="32"/>
          <w:szCs w:val="32"/>
          <w:lang w:eastAsia="zh-CN"/>
        </w:rPr>
        <w:t>（乡级）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600" w:firstLineChars="5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4.“回头看”验收评估专家库专家名单</w:t>
      </w: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spacing w:line="400" w:lineRule="exact"/>
        <w:rPr>
          <w:rFonts w:hint="default" w:ascii="Times New Roman" w:hAnsi="Times New Roman" w:eastAsia="黑体" w:cs="Times New Roman"/>
          <w:color w:val="auto"/>
          <w:sz w:val="32"/>
          <w:szCs w:val="32"/>
        </w:rPr>
        <w:sectPr>
          <w:headerReference r:id="rId3" w:type="default"/>
          <w:footerReference r:id="rId4" w:type="default"/>
          <w:pgSz w:w="11906" w:h="16838"/>
          <w:pgMar w:top="1531" w:right="1531" w:bottom="1531" w:left="1531" w:header="720" w:footer="1077" w:gutter="0"/>
          <w:pgNumType w:fmt="decimal"/>
          <w:cols w:space="720" w:num="1"/>
          <w:rtlGutter w:val="0"/>
          <w:docGrid w:type="lines" w:linePitch="312" w:charSpace="0"/>
        </w:sectPr>
      </w:pPr>
    </w:p>
    <w:p>
      <w:pPr>
        <w:spacing w:line="40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“大棚房”问题“回头看”违规问题分</w:t>
      </w:r>
      <w:r>
        <w:rPr>
          <w:rFonts w:hint="eastAsia" w:ascii="Times New Roman" w:hAnsi="Times New Roman" w:eastAsia="方正小标宋_GBK" w:cs="Times New Roman"/>
          <w:color w:val="auto"/>
          <w:sz w:val="44"/>
          <w:szCs w:val="44"/>
          <w:lang w:val="en-US" w:eastAsia="zh-CN"/>
        </w:rPr>
        <w:t>乡（镇）</w:t>
      </w:r>
      <w:r>
        <w:rPr>
          <w:rFonts w:hint="default" w:ascii="Times New Roman" w:hAnsi="Times New Roman" w:eastAsia="方正小标宋_GBK" w:cs="Times New Roman"/>
          <w:color w:val="auto"/>
          <w:sz w:val="44"/>
          <w:szCs w:val="44"/>
        </w:rPr>
        <w:t>明细表</w:t>
      </w:r>
    </w:p>
    <w:p>
      <w:pPr>
        <w:spacing w:line="600" w:lineRule="exact"/>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u w:val="single"/>
        </w:rPr>
        <w:t>____</w:t>
      </w:r>
      <w:r>
        <w:rPr>
          <w:rFonts w:hint="eastAsia" w:ascii="Times New Roman" w:hAnsi="Times New Roman" w:eastAsia="仿宋_GB2312" w:cs="Times New Roman"/>
          <w:color w:val="auto"/>
          <w:sz w:val="24"/>
          <w:szCs w:val="24"/>
          <w:u w:val="single"/>
          <w:lang w:val="en-US" w:eastAsia="zh-CN"/>
        </w:rPr>
        <w:t>虎林</w:t>
      </w:r>
      <w:r>
        <w:rPr>
          <w:rFonts w:hint="default" w:ascii="Times New Roman" w:hAnsi="Times New Roman" w:eastAsia="仿宋_GB2312" w:cs="Times New Roman"/>
          <w:color w:val="auto"/>
          <w:sz w:val="24"/>
          <w:szCs w:val="24"/>
          <w:u w:val="single"/>
        </w:rPr>
        <w:t>____</w:t>
      </w:r>
      <w:r>
        <w:rPr>
          <w:rFonts w:hint="default" w:ascii="Times New Roman" w:hAnsi="Times New Roman" w:eastAsia="仿宋_GB2312" w:cs="Times New Roman"/>
          <w:color w:val="auto"/>
          <w:sz w:val="24"/>
          <w:szCs w:val="24"/>
        </w:rPr>
        <w:t xml:space="preserve">市 </w:t>
      </w:r>
      <w:r>
        <w:rPr>
          <w:rFonts w:hint="default" w:ascii="Times New Roman" w:hAnsi="Times New Roman" w:eastAsia="仿宋_GB2312" w:cs="Times New Roman"/>
          <w:color w:val="auto"/>
          <w:sz w:val="24"/>
          <w:szCs w:val="24"/>
          <w:u w:val="single"/>
        </w:rPr>
        <w:t xml:space="preserve">          </w:t>
      </w:r>
      <w:r>
        <w:rPr>
          <w:rFonts w:hint="eastAsia" w:ascii="Times New Roman" w:hAnsi="Times New Roman" w:eastAsia="仿宋_GB2312" w:cs="Times New Roman"/>
          <w:color w:val="auto"/>
          <w:sz w:val="24"/>
          <w:szCs w:val="24"/>
          <w:lang w:val="en-US" w:eastAsia="zh-CN"/>
        </w:rPr>
        <w:t>乡（镇）</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2"/>
        <w:gridCol w:w="1133"/>
        <w:gridCol w:w="1150"/>
        <w:gridCol w:w="918"/>
        <w:gridCol w:w="1150"/>
        <w:gridCol w:w="1346"/>
        <w:gridCol w:w="1114"/>
        <w:gridCol w:w="1917"/>
        <w:gridCol w:w="1503"/>
        <w:gridCol w:w="1777"/>
        <w:gridCol w:w="11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792" w:type="dxa"/>
            <w:vMerge w:val="restart"/>
            <w:noWrap w:val="0"/>
            <w:vAlign w:val="center"/>
          </w:tcPr>
          <w:p>
            <w:pPr>
              <w:spacing w:line="300" w:lineRule="exact"/>
              <w:ind w:left="-105" w:leftChars="-50" w:right="-105" w:rightChars="-50"/>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序号</w:t>
            </w:r>
          </w:p>
        </w:tc>
        <w:tc>
          <w:tcPr>
            <w:tcW w:w="1133" w:type="dxa"/>
            <w:vMerge w:val="restart"/>
            <w:noWrap w:val="0"/>
            <w:vAlign w:val="center"/>
          </w:tcPr>
          <w:p>
            <w:pPr>
              <w:spacing w:line="300" w:lineRule="exact"/>
              <w:ind w:left="-105" w:leftChars="-50" w:right="-105" w:rightChars="-50"/>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项目主体名称</w:t>
            </w:r>
          </w:p>
        </w:tc>
        <w:tc>
          <w:tcPr>
            <w:tcW w:w="1150" w:type="dxa"/>
            <w:vMerge w:val="restart"/>
            <w:noWrap w:val="0"/>
            <w:vAlign w:val="center"/>
          </w:tcPr>
          <w:p>
            <w:pPr>
              <w:spacing w:line="300" w:lineRule="exact"/>
              <w:ind w:left="-105" w:leftChars="-50" w:right="-105" w:rightChars="-50"/>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建设</w:t>
            </w:r>
          </w:p>
          <w:p>
            <w:pPr>
              <w:spacing w:line="300" w:lineRule="exact"/>
              <w:ind w:left="-105" w:leftChars="-50" w:right="-105" w:rightChars="-50"/>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地点</w:t>
            </w:r>
          </w:p>
        </w:tc>
        <w:tc>
          <w:tcPr>
            <w:tcW w:w="918" w:type="dxa"/>
            <w:vMerge w:val="restart"/>
            <w:noWrap w:val="0"/>
            <w:vAlign w:val="center"/>
          </w:tcPr>
          <w:p>
            <w:pPr>
              <w:spacing w:line="300" w:lineRule="exact"/>
              <w:ind w:left="-105" w:leftChars="-50" w:right="-105" w:rightChars="-50"/>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用地总面积</w:t>
            </w:r>
          </w:p>
          <w:p>
            <w:pPr>
              <w:spacing w:line="300" w:lineRule="exact"/>
              <w:ind w:left="-105" w:leftChars="-50" w:right="-105" w:rightChars="-50"/>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（亩）</w:t>
            </w:r>
          </w:p>
        </w:tc>
        <w:tc>
          <w:tcPr>
            <w:tcW w:w="1150" w:type="dxa"/>
            <w:vMerge w:val="restart"/>
            <w:noWrap w:val="0"/>
            <w:vAlign w:val="center"/>
          </w:tcPr>
          <w:p>
            <w:pPr>
              <w:spacing w:line="300" w:lineRule="exact"/>
              <w:ind w:left="-105" w:leftChars="-50" w:right="-105" w:rightChars="-50"/>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其中违规建设面积（亩）</w:t>
            </w:r>
          </w:p>
        </w:tc>
        <w:tc>
          <w:tcPr>
            <w:tcW w:w="1346" w:type="dxa"/>
            <w:vMerge w:val="restart"/>
            <w:noWrap w:val="0"/>
            <w:vAlign w:val="center"/>
          </w:tcPr>
          <w:p>
            <w:pPr>
              <w:spacing w:line="300" w:lineRule="exact"/>
              <w:ind w:left="-105" w:leftChars="-50" w:right="-105" w:rightChars="-50"/>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项目负责人</w:t>
            </w:r>
          </w:p>
        </w:tc>
        <w:tc>
          <w:tcPr>
            <w:tcW w:w="1114" w:type="dxa"/>
            <w:vMerge w:val="restart"/>
            <w:noWrap w:val="0"/>
            <w:vAlign w:val="center"/>
          </w:tcPr>
          <w:p>
            <w:pPr>
              <w:spacing w:line="300" w:lineRule="exact"/>
              <w:ind w:left="-105" w:leftChars="-50" w:right="-105" w:rightChars="-50"/>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联系方式</w:t>
            </w:r>
          </w:p>
        </w:tc>
        <w:tc>
          <w:tcPr>
            <w:tcW w:w="1917" w:type="dxa"/>
            <w:vMerge w:val="restart"/>
            <w:noWrap w:val="0"/>
            <w:vAlign w:val="center"/>
          </w:tcPr>
          <w:p>
            <w:pPr>
              <w:spacing w:line="30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问题类型</w:t>
            </w:r>
          </w:p>
          <w:p>
            <w:pPr>
              <w:spacing w:line="30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（一、二、三）</w:t>
            </w:r>
          </w:p>
        </w:tc>
        <w:tc>
          <w:tcPr>
            <w:tcW w:w="4472" w:type="dxa"/>
            <w:gridSpan w:val="3"/>
            <w:noWrap w:val="0"/>
            <w:vAlign w:val="center"/>
          </w:tcPr>
          <w:p>
            <w:pPr>
              <w:spacing w:line="30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违规问题分类（在对应类型处填“√”）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trPr>
        <w:tc>
          <w:tcPr>
            <w:tcW w:w="792" w:type="dxa"/>
            <w:vMerge w:val="continue"/>
            <w:noWrap w:val="0"/>
            <w:vAlign w:val="center"/>
          </w:tcPr>
          <w:p>
            <w:pPr>
              <w:widowControl/>
              <w:jc w:val="left"/>
              <w:rPr>
                <w:rFonts w:hint="default" w:ascii="Times New Roman" w:hAnsi="Times New Roman" w:eastAsia="黑体" w:cs="Times New Roman"/>
                <w:bCs/>
                <w:color w:val="auto"/>
                <w:sz w:val="24"/>
                <w:szCs w:val="24"/>
              </w:rPr>
            </w:pPr>
          </w:p>
        </w:tc>
        <w:tc>
          <w:tcPr>
            <w:tcW w:w="1133" w:type="dxa"/>
            <w:vMerge w:val="continue"/>
            <w:noWrap w:val="0"/>
            <w:vAlign w:val="center"/>
          </w:tcPr>
          <w:p>
            <w:pPr>
              <w:widowControl/>
              <w:jc w:val="left"/>
              <w:rPr>
                <w:rFonts w:hint="default" w:ascii="Times New Roman" w:hAnsi="Times New Roman" w:eastAsia="黑体" w:cs="Times New Roman"/>
                <w:bCs/>
                <w:color w:val="auto"/>
                <w:sz w:val="24"/>
                <w:szCs w:val="24"/>
              </w:rPr>
            </w:pPr>
          </w:p>
        </w:tc>
        <w:tc>
          <w:tcPr>
            <w:tcW w:w="1150" w:type="dxa"/>
            <w:vMerge w:val="continue"/>
            <w:noWrap w:val="0"/>
            <w:vAlign w:val="center"/>
          </w:tcPr>
          <w:p>
            <w:pPr>
              <w:widowControl/>
              <w:jc w:val="left"/>
              <w:rPr>
                <w:rFonts w:hint="default" w:ascii="Times New Roman" w:hAnsi="Times New Roman" w:eastAsia="黑体" w:cs="Times New Roman"/>
                <w:bCs/>
                <w:color w:val="auto"/>
                <w:sz w:val="24"/>
                <w:szCs w:val="24"/>
              </w:rPr>
            </w:pPr>
          </w:p>
        </w:tc>
        <w:tc>
          <w:tcPr>
            <w:tcW w:w="918" w:type="dxa"/>
            <w:vMerge w:val="continue"/>
            <w:noWrap w:val="0"/>
            <w:vAlign w:val="center"/>
          </w:tcPr>
          <w:p>
            <w:pPr>
              <w:widowControl/>
              <w:jc w:val="left"/>
              <w:rPr>
                <w:rFonts w:hint="default" w:ascii="Times New Roman" w:hAnsi="Times New Roman" w:eastAsia="黑体" w:cs="Times New Roman"/>
                <w:bCs/>
                <w:color w:val="auto"/>
                <w:sz w:val="24"/>
                <w:szCs w:val="24"/>
              </w:rPr>
            </w:pPr>
          </w:p>
        </w:tc>
        <w:tc>
          <w:tcPr>
            <w:tcW w:w="1150" w:type="dxa"/>
            <w:vMerge w:val="continue"/>
            <w:noWrap w:val="0"/>
            <w:vAlign w:val="center"/>
          </w:tcPr>
          <w:p>
            <w:pPr>
              <w:widowControl/>
              <w:jc w:val="left"/>
              <w:rPr>
                <w:rFonts w:hint="default" w:ascii="Times New Roman" w:hAnsi="Times New Roman" w:eastAsia="黑体" w:cs="Times New Roman"/>
                <w:bCs/>
                <w:color w:val="auto"/>
                <w:sz w:val="24"/>
                <w:szCs w:val="24"/>
              </w:rPr>
            </w:pPr>
          </w:p>
        </w:tc>
        <w:tc>
          <w:tcPr>
            <w:tcW w:w="1346" w:type="dxa"/>
            <w:vMerge w:val="continue"/>
            <w:noWrap w:val="0"/>
            <w:vAlign w:val="center"/>
          </w:tcPr>
          <w:p>
            <w:pPr>
              <w:widowControl/>
              <w:jc w:val="left"/>
              <w:rPr>
                <w:rFonts w:hint="default" w:ascii="Times New Roman" w:hAnsi="Times New Roman" w:eastAsia="黑体" w:cs="Times New Roman"/>
                <w:bCs/>
                <w:color w:val="auto"/>
                <w:sz w:val="24"/>
                <w:szCs w:val="24"/>
              </w:rPr>
            </w:pPr>
          </w:p>
        </w:tc>
        <w:tc>
          <w:tcPr>
            <w:tcW w:w="1114" w:type="dxa"/>
            <w:vMerge w:val="continue"/>
            <w:noWrap w:val="0"/>
            <w:vAlign w:val="center"/>
          </w:tcPr>
          <w:p>
            <w:pPr>
              <w:widowControl/>
              <w:jc w:val="left"/>
              <w:rPr>
                <w:rFonts w:hint="default" w:ascii="Times New Roman" w:hAnsi="Times New Roman" w:eastAsia="黑体" w:cs="Times New Roman"/>
                <w:bCs/>
                <w:color w:val="auto"/>
                <w:sz w:val="24"/>
                <w:szCs w:val="24"/>
              </w:rPr>
            </w:pPr>
          </w:p>
        </w:tc>
        <w:tc>
          <w:tcPr>
            <w:tcW w:w="1917" w:type="dxa"/>
            <w:vMerge w:val="continue"/>
            <w:noWrap w:val="0"/>
            <w:vAlign w:val="center"/>
          </w:tcPr>
          <w:p>
            <w:pPr>
              <w:widowControl/>
              <w:jc w:val="left"/>
              <w:rPr>
                <w:rFonts w:hint="default" w:ascii="Times New Roman" w:hAnsi="Times New Roman" w:eastAsia="黑体" w:cs="Times New Roman"/>
                <w:bCs/>
                <w:color w:val="auto"/>
                <w:sz w:val="24"/>
                <w:szCs w:val="24"/>
              </w:rPr>
            </w:pPr>
          </w:p>
        </w:tc>
        <w:tc>
          <w:tcPr>
            <w:tcW w:w="1503" w:type="dxa"/>
            <w:noWrap w:val="0"/>
            <w:vAlign w:val="center"/>
          </w:tcPr>
          <w:p>
            <w:pPr>
              <w:spacing w:line="24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遗留未整改到位问题</w:t>
            </w:r>
          </w:p>
        </w:tc>
        <w:tc>
          <w:tcPr>
            <w:tcW w:w="1777" w:type="dxa"/>
            <w:noWrap w:val="0"/>
            <w:vAlign w:val="center"/>
          </w:tcPr>
          <w:p>
            <w:pPr>
              <w:spacing w:line="24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已整改到位改扩建反弹问题</w:t>
            </w:r>
          </w:p>
        </w:tc>
        <w:tc>
          <w:tcPr>
            <w:tcW w:w="1192" w:type="dxa"/>
            <w:noWrap w:val="0"/>
            <w:vAlign w:val="center"/>
          </w:tcPr>
          <w:p>
            <w:pPr>
              <w:spacing w:line="24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新建违规问题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33"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50"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918"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50"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346"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14"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917"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503"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777"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92"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33"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50"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918"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50"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346"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14"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917"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503"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777"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92"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33"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50"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918"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50"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346"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14"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917"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503"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777"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92"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33"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50"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918"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50"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346"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14"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917"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503"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777"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92"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92"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33"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50"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918"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50"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346"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14"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917"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503"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777"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c>
          <w:tcPr>
            <w:tcW w:w="1192" w:type="dxa"/>
            <w:noWrap w:val="0"/>
            <w:vAlign w:val="center"/>
          </w:tcPr>
          <w:p>
            <w:pPr>
              <w:spacing w:line="200" w:lineRule="exact"/>
              <w:jc w:val="center"/>
              <w:rPr>
                <w:rFonts w:hint="default" w:ascii="Times New Roman" w:hAnsi="Times New Roman" w:eastAsia="楷体_GB2312" w:cs="Times New Roman"/>
                <w:b/>
                <w:bCs/>
                <w:color w:val="auto"/>
                <w:sz w:val="18"/>
                <w:szCs w:val="18"/>
              </w:rPr>
            </w:pPr>
          </w:p>
        </w:tc>
      </w:tr>
    </w:tbl>
    <w:p>
      <w:pPr>
        <w:spacing w:line="400" w:lineRule="exact"/>
        <w:ind w:left="210" w:leftChars="1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违规建设面积是指：超过标准的建设面积、硬化面积、以及其他非农用途面积。</w:t>
      </w:r>
    </w:p>
    <w:p>
      <w:pPr>
        <w:spacing w:line="400" w:lineRule="exact"/>
        <w:ind w:left="210" w:leftChars="1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问题类型（一、二、三）详见方案第二部分“回头看”排查整治范围。</w:t>
      </w:r>
    </w:p>
    <w:p>
      <w:pPr>
        <w:spacing w:line="400" w:lineRule="exact"/>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28"/>
          <w:szCs w:val="28"/>
        </w:rPr>
        <w:br w:type="page"/>
      </w:r>
      <w:r>
        <w:rPr>
          <w:rFonts w:hint="default" w:ascii="Times New Roman" w:hAnsi="Times New Roman" w:eastAsia="黑体" w:cs="Times New Roman"/>
          <w:color w:val="auto"/>
          <w:sz w:val="32"/>
          <w:szCs w:val="32"/>
        </w:rPr>
        <w:t>附件2</w:t>
      </w:r>
    </w:p>
    <w:p>
      <w:pPr>
        <w:spacing w:after="156" w:afterLines="50"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“大棚房”问题“回头看”违规问题市汇总表</w:t>
      </w:r>
    </w:p>
    <w:p>
      <w:pPr>
        <w:spacing w:line="600" w:lineRule="exact"/>
        <w:jc w:val="left"/>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single"/>
        </w:rPr>
        <w:t>____</w:t>
      </w:r>
      <w:r>
        <w:rPr>
          <w:rFonts w:hint="eastAsia" w:ascii="Times New Roman" w:hAnsi="Times New Roman" w:eastAsia="仿宋_GB2312" w:cs="Times New Roman"/>
          <w:color w:val="auto"/>
          <w:sz w:val="28"/>
          <w:szCs w:val="28"/>
          <w:u w:val="single"/>
          <w:lang w:val="en-US" w:eastAsia="zh-CN"/>
        </w:rPr>
        <w:t xml:space="preserve">虎林    </w:t>
      </w:r>
      <w:r>
        <w:rPr>
          <w:rFonts w:hint="eastAsia" w:ascii="Times New Roman" w:hAnsi="Times New Roman" w:eastAsia="仿宋_GB2312" w:cs="Times New Roman"/>
          <w:color w:val="auto"/>
          <w:sz w:val="28"/>
          <w:szCs w:val="28"/>
          <w:u w:val="none"/>
          <w:lang w:val="en-US" w:eastAsia="zh-CN"/>
        </w:rPr>
        <w:t>市</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9"/>
        <w:gridCol w:w="1270"/>
        <w:gridCol w:w="8"/>
        <w:gridCol w:w="1262"/>
        <w:gridCol w:w="1265"/>
        <w:gridCol w:w="1279"/>
        <w:gridCol w:w="1265"/>
        <w:gridCol w:w="1279"/>
        <w:gridCol w:w="1265"/>
        <w:gridCol w:w="1279"/>
        <w:gridCol w:w="1265"/>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279" w:type="dxa"/>
            <w:vMerge w:val="restart"/>
            <w:noWrap w:val="0"/>
            <w:vAlign w:val="center"/>
          </w:tcPr>
          <w:p>
            <w:pPr>
              <w:spacing w:line="40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县（市）区</w:t>
            </w:r>
          </w:p>
        </w:tc>
        <w:tc>
          <w:tcPr>
            <w:tcW w:w="1278" w:type="dxa"/>
            <w:gridSpan w:val="2"/>
            <w:vMerge w:val="restart"/>
            <w:noWrap w:val="0"/>
            <w:vAlign w:val="center"/>
          </w:tcPr>
          <w:p>
            <w:pPr>
              <w:spacing w:line="40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核查项目主体总数</w:t>
            </w:r>
          </w:p>
          <w:p>
            <w:pPr>
              <w:spacing w:line="40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（个）</w:t>
            </w:r>
          </w:p>
        </w:tc>
        <w:tc>
          <w:tcPr>
            <w:tcW w:w="1262" w:type="dxa"/>
            <w:vMerge w:val="restart"/>
            <w:noWrap w:val="0"/>
            <w:vAlign w:val="center"/>
          </w:tcPr>
          <w:p>
            <w:pPr>
              <w:spacing w:line="40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问题类型</w:t>
            </w:r>
          </w:p>
        </w:tc>
        <w:tc>
          <w:tcPr>
            <w:tcW w:w="10173" w:type="dxa"/>
            <w:gridSpan w:val="8"/>
            <w:noWrap w:val="0"/>
            <w:vAlign w:val="center"/>
          </w:tcPr>
          <w:p>
            <w:pPr>
              <w:spacing w:line="40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其中“回头看”发现问题类型及数量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279" w:type="dxa"/>
            <w:vMerge w:val="continue"/>
            <w:noWrap w:val="0"/>
            <w:vAlign w:val="center"/>
          </w:tcPr>
          <w:p>
            <w:pPr>
              <w:widowControl/>
              <w:jc w:val="left"/>
              <w:rPr>
                <w:rFonts w:hint="default" w:ascii="Times New Roman" w:hAnsi="Times New Roman" w:eastAsia="黑体" w:cs="Times New Roman"/>
                <w:bCs/>
                <w:color w:val="auto"/>
                <w:sz w:val="24"/>
                <w:szCs w:val="24"/>
              </w:rPr>
            </w:pPr>
          </w:p>
        </w:tc>
        <w:tc>
          <w:tcPr>
            <w:tcW w:w="1278" w:type="dxa"/>
            <w:gridSpan w:val="2"/>
            <w:vMerge w:val="continue"/>
            <w:noWrap w:val="0"/>
            <w:vAlign w:val="center"/>
          </w:tcPr>
          <w:p>
            <w:pPr>
              <w:widowControl/>
              <w:jc w:val="left"/>
              <w:rPr>
                <w:rFonts w:hint="default" w:ascii="Times New Roman" w:hAnsi="Times New Roman" w:eastAsia="黑体" w:cs="Times New Roman"/>
                <w:bCs/>
                <w:color w:val="auto"/>
                <w:sz w:val="24"/>
                <w:szCs w:val="24"/>
              </w:rPr>
            </w:pPr>
          </w:p>
        </w:tc>
        <w:tc>
          <w:tcPr>
            <w:tcW w:w="1262" w:type="dxa"/>
            <w:vMerge w:val="continue"/>
            <w:noWrap w:val="0"/>
            <w:vAlign w:val="center"/>
          </w:tcPr>
          <w:p>
            <w:pPr>
              <w:widowControl/>
              <w:jc w:val="left"/>
              <w:rPr>
                <w:rFonts w:hint="default" w:ascii="Times New Roman" w:hAnsi="Times New Roman" w:eastAsia="黑体" w:cs="Times New Roman"/>
                <w:bCs/>
                <w:color w:val="auto"/>
                <w:sz w:val="24"/>
                <w:szCs w:val="24"/>
              </w:rPr>
            </w:pPr>
          </w:p>
        </w:tc>
        <w:tc>
          <w:tcPr>
            <w:tcW w:w="2544" w:type="dxa"/>
            <w:gridSpan w:val="2"/>
            <w:noWrap w:val="0"/>
            <w:vAlign w:val="center"/>
          </w:tcPr>
          <w:p>
            <w:pPr>
              <w:spacing w:line="24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小计</w:t>
            </w:r>
          </w:p>
        </w:tc>
        <w:tc>
          <w:tcPr>
            <w:tcW w:w="2544" w:type="dxa"/>
            <w:gridSpan w:val="2"/>
            <w:noWrap w:val="0"/>
            <w:vAlign w:val="center"/>
          </w:tcPr>
          <w:p>
            <w:pPr>
              <w:spacing w:line="24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遗留未整改到位问题</w:t>
            </w:r>
          </w:p>
        </w:tc>
        <w:tc>
          <w:tcPr>
            <w:tcW w:w="2544" w:type="dxa"/>
            <w:gridSpan w:val="2"/>
            <w:noWrap w:val="0"/>
            <w:vAlign w:val="center"/>
          </w:tcPr>
          <w:p>
            <w:pPr>
              <w:spacing w:line="24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已整改到位</w:t>
            </w:r>
          </w:p>
          <w:p>
            <w:pPr>
              <w:spacing w:line="24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改扩建反弹问题</w:t>
            </w:r>
          </w:p>
        </w:tc>
        <w:tc>
          <w:tcPr>
            <w:tcW w:w="2541" w:type="dxa"/>
            <w:gridSpan w:val="2"/>
            <w:noWrap w:val="0"/>
            <w:vAlign w:val="center"/>
          </w:tcPr>
          <w:p>
            <w:pPr>
              <w:spacing w:line="24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新建违规问题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1279" w:type="dxa"/>
            <w:vMerge w:val="continue"/>
            <w:noWrap w:val="0"/>
            <w:vAlign w:val="center"/>
          </w:tcPr>
          <w:p>
            <w:pPr>
              <w:widowControl/>
              <w:jc w:val="left"/>
              <w:rPr>
                <w:rFonts w:hint="default" w:ascii="Times New Roman" w:hAnsi="Times New Roman" w:eastAsia="黑体" w:cs="Times New Roman"/>
                <w:bCs/>
                <w:color w:val="auto"/>
                <w:sz w:val="24"/>
                <w:szCs w:val="24"/>
              </w:rPr>
            </w:pPr>
          </w:p>
        </w:tc>
        <w:tc>
          <w:tcPr>
            <w:tcW w:w="1278" w:type="dxa"/>
            <w:gridSpan w:val="2"/>
            <w:vMerge w:val="continue"/>
            <w:noWrap w:val="0"/>
            <w:vAlign w:val="center"/>
          </w:tcPr>
          <w:p>
            <w:pPr>
              <w:widowControl/>
              <w:jc w:val="left"/>
              <w:rPr>
                <w:rFonts w:hint="default" w:ascii="Times New Roman" w:hAnsi="Times New Roman" w:eastAsia="黑体" w:cs="Times New Roman"/>
                <w:bCs/>
                <w:color w:val="auto"/>
                <w:sz w:val="24"/>
                <w:szCs w:val="24"/>
              </w:rPr>
            </w:pPr>
          </w:p>
        </w:tc>
        <w:tc>
          <w:tcPr>
            <w:tcW w:w="1262" w:type="dxa"/>
            <w:vMerge w:val="continue"/>
            <w:noWrap w:val="0"/>
            <w:vAlign w:val="center"/>
          </w:tcPr>
          <w:p>
            <w:pPr>
              <w:widowControl/>
              <w:jc w:val="left"/>
              <w:rPr>
                <w:rFonts w:hint="default" w:ascii="Times New Roman" w:hAnsi="Times New Roman" w:eastAsia="黑体" w:cs="Times New Roman"/>
                <w:bCs/>
                <w:color w:val="auto"/>
                <w:sz w:val="24"/>
                <w:szCs w:val="24"/>
              </w:rPr>
            </w:pPr>
          </w:p>
        </w:tc>
        <w:tc>
          <w:tcPr>
            <w:tcW w:w="1265" w:type="dxa"/>
            <w:noWrap w:val="0"/>
            <w:vAlign w:val="center"/>
          </w:tcPr>
          <w:p>
            <w:pPr>
              <w:spacing w:line="24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个数</w:t>
            </w:r>
          </w:p>
        </w:tc>
        <w:tc>
          <w:tcPr>
            <w:tcW w:w="1279" w:type="dxa"/>
            <w:noWrap w:val="0"/>
            <w:vAlign w:val="center"/>
          </w:tcPr>
          <w:p>
            <w:pPr>
              <w:spacing w:line="24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面积（亩）</w:t>
            </w:r>
          </w:p>
        </w:tc>
        <w:tc>
          <w:tcPr>
            <w:tcW w:w="1265" w:type="dxa"/>
            <w:noWrap w:val="0"/>
            <w:vAlign w:val="center"/>
          </w:tcPr>
          <w:p>
            <w:pPr>
              <w:spacing w:line="24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个数</w:t>
            </w:r>
          </w:p>
        </w:tc>
        <w:tc>
          <w:tcPr>
            <w:tcW w:w="1279" w:type="dxa"/>
            <w:noWrap w:val="0"/>
            <w:vAlign w:val="center"/>
          </w:tcPr>
          <w:p>
            <w:pPr>
              <w:spacing w:line="24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面积（亩）</w:t>
            </w:r>
          </w:p>
        </w:tc>
        <w:tc>
          <w:tcPr>
            <w:tcW w:w="1265" w:type="dxa"/>
            <w:noWrap w:val="0"/>
            <w:vAlign w:val="center"/>
          </w:tcPr>
          <w:p>
            <w:pPr>
              <w:spacing w:line="24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个数</w:t>
            </w:r>
          </w:p>
        </w:tc>
        <w:tc>
          <w:tcPr>
            <w:tcW w:w="1279" w:type="dxa"/>
            <w:noWrap w:val="0"/>
            <w:vAlign w:val="center"/>
          </w:tcPr>
          <w:p>
            <w:pPr>
              <w:spacing w:line="24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面积（亩）</w:t>
            </w:r>
          </w:p>
        </w:tc>
        <w:tc>
          <w:tcPr>
            <w:tcW w:w="1265" w:type="dxa"/>
            <w:noWrap w:val="0"/>
            <w:vAlign w:val="center"/>
          </w:tcPr>
          <w:p>
            <w:pPr>
              <w:spacing w:line="24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个数</w:t>
            </w:r>
          </w:p>
        </w:tc>
        <w:tc>
          <w:tcPr>
            <w:tcW w:w="1276" w:type="dxa"/>
            <w:noWrap w:val="0"/>
            <w:vAlign w:val="center"/>
          </w:tcPr>
          <w:p>
            <w:pPr>
              <w:spacing w:line="240" w:lineRule="exact"/>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面积（亩）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79" w:type="dxa"/>
            <w:vMerge w:val="restart"/>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8" w:type="dxa"/>
            <w:gridSpan w:val="2"/>
            <w:vMerge w:val="restart"/>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2" w:type="dxa"/>
            <w:noWrap w:val="0"/>
            <w:vAlign w:val="center"/>
          </w:tcPr>
          <w:p>
            <w:pPr>
              <w:spacing w:line="40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Ⅰ类</w:t>
            </w: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6"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79" w:type="dxa"/>
            <w:vMerge w:val="continue"/>
            <w:noWrap w:val="0"/>
            <w:vAlign w:val="center"/>
          </w:tcPr>
          <w:p>
            <w:pPr>
              <w:widowControl/>
              <w:jc w:val="left"/>
              <w:rPr>
                <w:rFonts w:hint="default" w:ascii="Times New Roman" w:hAnsi="Times New Roman" w:eastAsia="楷体_GB2312" w:cs="Times New Roman"/>
                <w:b/>
                <w:bCs/>
                <w:color w:val="auto"/>
                <w:sz w:val="24"/>
                <w:szCs w:val="24"/>
              </w:rPr>
            </w:pPr>
          </w:p>
        </w:tc>
        <w:tc>
          <w:tcPr>
            <w:tcW w:w="1278" w:type="dxa"/>
            <w:gridSpan w:val="2"/>
            <w:vMerge w:val="continue"/>
            <w:noWrap w:val="0"/>
            <w:vAlign w:val="center"/>
          </w:tcPr>
          <w:p>
            <w:pPr>
              <w:widowControl/>
              <w:jc w:val="left"/>
              <w:rPr>
                <w:rFonts w:hint="default" w:ascii="Times New Roman" w:hAnsi="Times New Roman" w:eastAsia="楷体_GB2312" w:cs="Times New Roman"/>
                <w:b/>
                <w:bCs/>
                <w:color w:val="auto"/>
                <w:sz w:val="24"/>
                <w:szCs w:val="24"/>
              </w:rPr>
            </w:pPr>
          </w:p>
        </w:tc>
        <w:tc>
          <w:tcPr>
            <w:tcW w:w="1262" w:type="dxa"/>
            <w:noWrap w:val="0"/>
            <w:vAlign w:val="center"/>
          </w:tcPr>
          <w:p>
            <w:pPr>
              <w:spacing w:line="40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Ⅱ类</w:t>
            </w: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6"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79" w:type="dxa"/>
            <w:vMerge w:val="continue"/>
            <w:noWrap w:val="0"/>
            <w:vAlign w:val="center"/>
          </w:tcPr>
          <w:p>
            <w:pPr>
              <w:widowControl/>
              <w:jc w:val="left"/>
              <w:rPr>
                <w:rFonts w:hint="default" w:ascii="Times New Roman" w:hAnsi="Times New Roman" w:eastAsia="楷体_GB2312" w:cs="Times New Roman"/>
                <w:b/>
                <w:bCs/>
                <w:color w:val="auto"/>
                <w:sz w:val="24"/>
                <w:szCs w:val="24"/>
              </w:rPr>
            </w:pPr>
          </w:p>
        </w:tc>
        <w:tc>
          <w:tcPr>
            <w:tcW w:w="1278" w:type="dxa"/>
            <w:gridSpan w:val="2"/>
            <w:vMerge w:val="continue"/>
            <w:noWrap w:val="0"/>
            <w:vAlign w:val="center"/>
          </w:tcPr>
          <w:p>
            <w:pPr>
              <w:widowControl/>
              <w:jc w:val="left"/>
              <w:rPr>
                <w:rFonts w:hint="default" w:ascii="Times New Roman" w:hAnsi="Times New Roman" w:eastAsia="楷体_GB2312" w:cs="Times New Roman"/>
                <w:b/>
                <w:bCs/>
                <w:color w:val="auto"/>
                <w:sz w:val="24"/>
                <w:szCs w:val="24"/>
              </w:rPr>
            </w:pPr>
          </w:p>
        </w:tc>
        <w:tc>
          <w:tcPr>
            <w:tcW w:w="1262" w:type="dxa"/>
            <w:noWrap w:val="0"/>
            <w:vAlign w:val="center"/>
          </w:tcPr>
          <w:p>
            <w:pPr>
              <w:spacing w:line="40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Ⅲ类</w:t>
            </w: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6"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79" w:type="dxa"/>
            <w:vMerge w:val="restart"/>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8" w:type="dxa"/>
            <w:gridSpan w:val="2"/>
            <w:vMerge w:val="restart"/>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2" w:type="dxa"/>
            <w:noWrap w:val="0"/>
            <w:vAlign w:val="center"/>
          </w:tcPr>
          <w:p>
            <w:pPr>
              <w:spacing w:line="40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Ⅰ类</w:t>
            </w: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6"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79" w:type="dxa"/>
            <w:vMerge w:val="continue"/>
            <w:noWrap w:val="0"/>
            <w:vAlign w:val="center"/>
          </w:tcPr>
          <w:p>
            <w:pPr>
              <w:widowControl/>
              <w:jc w:val="left"/>
              <w:rPr>
                <w:rFonts w:hint="default" w:ascii="Times New Roman" w:hAnsi="Times New Roman" w:eastAsia="楷体_GB2312" w:cs="Times New Roman"/>
                <w:b/>
                <w:bCs/>
                <w:color w:val="auto"/>
                <w:sz w:val="24"/>
                <w:szCs w:val="24"/>
              </w:rPr>
            </w:pPr>
          </w:p>
        </w:tc>
        <w:tc>
          <w:tcPr>
            <w:tcW w:w="1278" w:type="dxa"/>
            <w:gridSpan w:val="2"/>
            <w:vMerge w:val="continue"/>
            <w:noWrap w:val="0"/>
            <w:vAlign w:val="center"/>
          </w:tcPr>
          <w:p>
            <w:pPr>
              <w:widowControl/>
              <w:jc w:val="left"/>
              <w:rPr>
                <w:rFonts w:hint="default" w:ascii="Times New Roman" w:hAnsi="Times New Roman" w:eastAsia="楷体_GB2312" w:cs="Times New Roman"/>
                <w:b/>
                <w:bCs/>
                <w:color w:val="auto"/>
                <w:sz w:val="24"/>
                <w:szCs w:val="24"/>
              </w:rPr>
            </w:pPr>
          </w:p>
        </w:tc>
        <w:tc>
          <w:tcPr>
            <w:tcW w:w="1262" w:type="dxa"/>
            <w:noWrap w:val="0"/>
            <w:vAlign w:val="center"/>
          </w:tcPr>
          <w:p>
            <w:pPr>
              <w:spacing w:line="40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Ⅱ类</w:t>
            </w: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6"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79" w:type="dxa"/>
            <w:vMerge w:val="continue"/>
            <w:noWrap w:val="0"/>
            <w:vAlign w:val="center"/>
          </w:tcPr>
          <w:p>
            <w:pPr>
              <w:widowControl/>
              <w:jc w:val="left"/>
              <w:rPr>
                <w:rFonts w:hint="default" w:ascii="Times New Roman" w:hAnsi="Times New Roman" w:eastAsia="楷体_GB2312" w:cs="Times New Roman"/>
                <w:b/>
                <w:bCs/>
                <w:color w:val="auto"/>
                <w:sz w:val="24"/>
                <w:szCs w:val="24"/>
              </w:rPr>
            </w:pPr>
          </w:p>
        </w:tc>
        <w:tc>
          <w:tcPr>
            <w:tcW w:w="1278" w:type="dxa"/>
            <w:gridSpan w:val="2"/>
            <w:vMerge w:val="continue"/>
            <w:noWrap w:val="0"/>
            <w:vAlign w:val="center"/>
          </w:tcPr>
          <w:p>
            <w:pPr>
              <w:widowControl/>
              <w:jc w:val="left"/>
              <w:rPr>
                <w:rFonts w:hint="default" w:ascii="Times New Roman" w:hAnsi="Times New Roman" w:eastAsia="楷体_GB2312" w:cs="Times New Roman"/>
                <w:b/>
                <w:bCs/>
                <w:color w:val="auto"/>
                <w:sz w:val="24"/>
                <w:szCs w:val="24"/>
              </w:rPr>
            </w:pPr>
          </w:p>
        </w:tc>
        <w:tc>
          <w:tcPr>
            <w:tcW w:w="1262" w:type="dxa"/>
            <w:noWrap w:val="0"/>
            <w:vAlign w:val="center"/>
          </w:tcPr>
          <w:p>
            <w:pPr>
              <w:spacing w:line="40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Ⅲ类</w:t>
            </w: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6"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r>
              <w:rPr>
                <w:rFonts w:hint="default" w:ascii="Times New Roman" w:hAnsi="Times New Roman" w:eastAsia="楷体_GB2312" w:cs="Times New Roman"/>
                <w:b/>
                <w:bCs/>
                <w:color w:val="auto"/>
                <w:sz w:val="24"/>
                <w:szCs w:val="24"/>
              </w:rPr>
              <w:t>总 计</w:t>
            </w:r>
          </w:p>
        </w:tc>
        <w:tc>
          <w:tcPr>
            <w:tcW w:w="1270" w:type="dxa"/>
            <w:noWrap w:val="0"/>
            <w:vAlign w:val="center"/>
          </w:tcPr>
          <w:p>
            <w:pPr>
              <w:spacing w:line="400" w:lineRule="exact"/>
              <w:jc w:val="center"/>
              <w:rPr>
                <w:rFonts w:hint="default" w:ascii="Times New Roman" w:hAnsi="Times New Roman" w:eastAsia="宋体" w:cs="Times New Roman"/>
                <w:b/>
                <w:bCs/>
                <w:color w:val="auto"/>
                <w:sz w:val="24"/>
                <w:szCs w:val="24"/>
              </w:rPr>
            </w:pPr>
          </w:p>
        </w:tc>
        <w:tc>
          <w:tcPr>
            <w:tcW w:w="1270" w:type="dxa"/>
            <w:gridSpan w:val="2"/>
            <w:noWrap w:val="0"/>
            <w:vAlign w:val="center"/>
          </w:tcPr>
          <w:p>
            <w:pPr>
              <w:spacing w:line="400" w:lineRule="exact"/>
              <w:jc w:val="center"/>
              <w:rPr>
                <w:rFonts w:hint="default" w:ascii="Times New Roman" w:hAnsi="Times New Roman" w:eastAsia="楷体_GB2312" w:cs="Times New Roman"/>
                <w:b/>
                <w:bCs/>
                <w:color w:val="auto"/>
                <w:sz w:val="24"/>
                <w:szCs w:val="24"/>
              </w:rPr>
            </w:pPr>
            <w:r>
              <w:rPr>
                <w:rFonts w:hint="default" w:ascii="Times New Roman" w:hAnsi="Times New Roman" w:eastAsia="楷体_GB2312" w:cs="Times New Roman"/>
                <w:b/>
                <w:bCs/>
                <w:color w:val="auto"/>
                <w:sz w:val="24"/>
                <w:szCs w:val="24"/>
              </w:rPr>
              <w:t>——</w:t>
            </w: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9"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65"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c>
          <w:tcPr>
            <w:tcW w:w="1276" w:type="dxa"/>
            <w:noWrap w:val="0"/>
            <w:vAlign w:val="center"/>
          </w:tcPr>
          <w:p>
            <w:pPr>
              <w:spacing w:line="400" w:lineRule="exact"/>
              <w:jc w:val="center"/>
              <w:rPr>
                <w:rFonts w:hint="default" w:ascii="Times New Roman" w:hAnsi="Times New Roman" w:eastAsia="楷体_GB2312" w:cs="Times New Roman"/>
                <w:b/>
                <w:bCs/>
                <w:color w:val="auto"/>
                <w:sz w:val="24"/>
                <w:szCs w:val="24"/>
              </w:rPr>
            </w:pPr>
          </w:p>
        </w:tc>
      </w:tr>
    </w:tbl>
    <w:p>
      <w:pPr>
        <w:spacing w:line="400" w:lineRule="exact"/>
        <w:ind w:left="210" w:leftChars="1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核查项目主体总数是指：按照规定要求应当备案的项目或经营者（一个公司或合作社有多个项目的，应分别计算数量）。</w:t>
      </w:r>
    </w:p>
    <w:p>
      <w:pPr>
        <w:pStyle w:val="2"/>
        <w:rPr>
          <w:rFonts w:hint="default" w:ascii="Times New Roman" w:hAnsi="Times New Roman" w:cs="Times New Roman"/>
          <w:color w:val="auto"/>
        </w:rPr>
      </w:pPr>
    </w:p>
    <w:p>
      <w:pPr>
        <w:spacing w:line="40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附件3</w:t>
      </w: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lang w:val="en-US" w:eastAsia="zh-CN"/>
        </w:rPr>
        <w:t>1</w:t>
      </w:r>
    </w:p>
    <w:tbl>
      <w:tblPr>
        <w:tblStyle w:val="6"/>
        <w:tblW w:w="0" w:type="auto"/>
        <w:tblInd w:w="0" w:type="dxa"/>
        <w:tblLayout w:type="fixed"/>
        <w:tblCellMar>
          <w:top w:w="0" w:type="dxa"/>
          <w:left w:w="108" w:type="dxa"/>
          <w:bottom w:w="0" w:type="dxa"/>
          <w:right w:w="108" w:type="dxa"/>
        </w:tblCellMar>
      </w:tblPr>
      <w:tblGrid>
        <w:gridCol w:w="1578"/>
        <w:gridCol w:w="554"/>
        <w:gridCol w:w="554"/>
        <w:gridCol w:w="554"/>
        <w:gridCol w:w="554"/>
        <w:gridCol w:w="554"/>
        <w:gridCol w:w="554"/>
        <w:gridCol w:w="554"/>
        <w:gridCol w:w="554"/>
        <w:gridCol w:w="554"/>
        <w:gridCol w:w="554"/>
        <w:gridCol w:w="554"/>
        <w:gridCol w:w="554"/>
        <w:gridCol w:w="554"/>
        <w:gridCol w:w="554"/>
        <w:gridCol w:w="554"/>
        <w:gridCol w:w="554"/>
        <w:gridCol w:w="554"/>
        <w:gridCol w:w="554"/>
        <w:gridCol w:w="554"/>
        <w:gridCol w:w="554"/>
        <w:gridCol w:w="625"/>
        <w:gridCol w:w="709"/>
      </w:tblGrid>
      <w:tr>
        <w:tblPrEx>
          <w:tblCellMar>
            <w:top w:w="0" w:type="dxa"/>
            <w:left w:w="108" w:type="dxa"/>
            <w:bottom w:w="0" w:type="dxa"/>
            <w:right w:w="108" w:type="dxa"/>
          </w:tblCellMar>
        </w:tblPrEx>
        <w:trPr>
          <w:trHeight w:val="1020" w:hRule="atLeast"/>
        </w:trPr>
        <w:tc>
          <w:tcPr>
            <w:tcW w:w="13992" w:type="dxa"/>
            <w:gridSpan w:val="23"/>
            <w:tcBorders>
              <w:top w:val="nil"/>
              <w:left w:val="nil"/>
              <w:bottom w:val="nil"/>
              <w:right w:val="nil"/>
            </w:tcBorders>
            <w:noWrap w:val="0"/>
            <w:vAlign w:val="center"/>
          </w:tcPr>
          <w:p>
            <w:pPr>
              <w:widowControl/>
              <w:jc w:val="center"/>
              <w:rPr>
                <w:rFonts w:hint="default" w:ascii="Times New Roman" w:hAnsi="Times New Roman" w:eastAsia="方正小标宋_GBK" w:cs="Times New Roman"/>
                <w:color w:val="auto"/>
                <w:kern w:val="0"/>
                <w:sz w:val="40"/>
                <w:szCs w:val="40"/>
                <w:lang w:eastAsia="zh-CN"/>
              </w:rPr>
            </w:pPr>
            <w:r>
              <w:rPr>
                <w:rFonts w:hint="default" w:ascii="Times New Roman" w:hAnsi="Times New Roman" w:eastAsia="方正小标宋_GBK" w:cs="Times New Roman"/>
                <w:color w:val="auto"/>
                <w:kern w:val="0"/>
                <w:sz w:val="44"/>
                <w:szCs w:val="44"/>
              </w:rPr>
              <w:t>“大棚房”问题专项清理整治“回头看”设施农业排查情况统计表</w:t>
            </w:r>
            <w:r>
              <w:rPr>
                <w:rFonts w:hint="default" w:ascii="Times New Roman" w:hAnsi="Times New Roman" w:eastAsia="方正小标宋_GBK" w:cs="Times New Roman"/>
                <w:color w:val="auto"/>
                <w:kern w:val="0"/>
                <w:sz w:val="44"/>
                <w:szCs w:val="44"/>
                <w:lang w:eastAsia="zh-CN"/>
              </w:rPr>
              <w:t>（县级）</w:t>
            </w:r>
          </w:p>
        </w:tc>
      </w:tr>
      <w:tr>
        <w:tblPrEx>
          <w:tblCellMar>
            <w:top w:w="0" w:type="dxa"/>
            <w:left w:w="108" w:type="dxa"/>
            <w:bottom w:w="0" w:type="dxa"/>
            <w:right w:w="108" w:type="dxa"/>
          </w:tblCellMar>
        </w:tblPrEx>
        <w:trPr>
          <w:trHeight w:val="375" w:hRule="atLeast"/>
        </w:trPr>
        <w:tc>
          <w:tcPr>
            <w:tcW w:w="7118" w:type="dxa"/>
            <w:gridSpan w:val="11"/>
            <w:tcBorders>
              <w:top w:val="nil"/>
              <w:left w:val="nil"/>
              <w:bottom w:val="single" w:color="auto" w:sz="6" w:space="0"/>
              <w:right w:val="nil"/>
            </w:tcBorders>
            <w:noWrap w:val="0"/>
            <w:vAlign w:val="center"/>
          </w:tcPr>
          <w:p>
            <w:pPr>
              <w:spacing w:line="600" w:lineRule="exact"/>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u w:val="single"/>
              </w:rPr>
              <w:t xml:space="preserve">               </w:t>
            </w:r>
            <w:r>
              <w:rPr>
                <w:rFonts w:hint="default" w:ascii="Times New Roman" w:hAnsi="Times New Roman" w:eastAsia="仿宋_GB2312" w:cs="Times New Roman"/>
                <w:color w:val="auto"/>
                <w:kern w:val="0"/>
                <w:sz w:val="24"/>
                <w:szCs w:val="24"/>
              </w:rPr>
              <w:t>市（地）</w:t>
            </w:r>
          </w:p>
        </w:tc>
        <w:tc>
          <w:tcPr>
            <w:tcW w:w="554" w:type="dxa"/>
            <w:tcBorders>
              <w:top w:val="nil"/>
              <w:left w:val="nil"/>
              <w:bottom w:val="single" w:color="auto" w:sz="6" w:space="0"/>
              <w:right w:val="nil"/>
            </w:tcBorders>
            <w:noWrap w:val="0"/>
            <w:vAlign w:val="center"/>
          </w:tcPr>
          <w:p>
            <w:pPr>
              <w:widowControl/>
              <w:jc w:val="left"/>
              <w:rPr>
                <w:rFonts w:hint="default" w:ascii="Times New Roman" w:hAnsi="Times New Roman" w:eastAsia="仿宋_GB2312" w:cs="Times New Roman"/>
                <w:color w:val="auto"/>
                <w:kern w:val="0"/>
                <w:sz w:val="24"/>
                <w:szCs w:val="24"/>
              </w:rPr>
            </w:pPr>
          </w:p>
        </w:tc>
        <w:tc>
          <w:tcPr>
            <w:tcW w:w="554" w:type="dxa"/>
            <w:tcBorders>
              <w:top w:val="nil"/>
              <w:left w:val="nil"/>
              <w:bottom w:val="single" w:color="auto" w:sz="6" w:space="0"/>
              <w:right w:val="nil"/>
            </w:tcBorders>
            <w:noWrap w:val="0"/>
            <w:vAlign w:val="center"/>
          </w:tcPr>
          <w:p>
            <w:pPr>
              <w:widowControl/>
              <w:jc w:val="left"/>
              <w:rPr>
                <w:rFonts w:hint="default" w:ascii="Times New Roman" w:hAnsi="Times New Roman" w:eastAsia="仿宋_GB2312" w:cs="Times New Roman"/>
                <w:color w:val="auto"/>
                <w:kern w:val="0"/>
                <w:sz w:val="24"/>
                <w:szCs w:val="24"/>
              </w:rPr>
            </w:pPr>
          </w:p>
        </w:tc>
        <w:tc>
          <w:tcPr>
            <w:tcW w:w="554" w:type="dxa"/>
            <w:tcBorders>
              <w:top w:val="nil"/>
              <w:left w:val="nil"/>
              <w:bottom w:val="single" w:color="auto" w:sz="6" w:space="0"/>
              <w:right w:val="nil"/>
            </w:tcBorders>
            <w:noWrap w:val="0"/>
            <w:vAlign w:val="center"/>
          </w:tcPr>
          <w:p>
            <w:pPr>
              <w:widowControl/>
              <w:jc w:val="left"/>
              <w:rPr>
                <w:rFonts w:hint="default" w:ascii="Times New Roman" w:hAnsi="Times New Roman" w:eastAsia="仿宋_GB2312" w:cs="Times New Roman"/>
                <w:color w:val="auto"/>
                <w:kern w:val="0"/>
                <w:sz w:val="24"/>
                <w:szCs w:val="24"/>
              </w:rPr>
            </w:pPr>
          </w:p>
        </w:tc>
        <w:tc>
          <w:tcPr>
            <w:tcW w:w="554" w:type="dxa"/>
            <w:tcBorders>
              <w:top w:val="nil"/>
              <w:left w:val="nil"/>
              <w:bottom w:val="single" w:color="auto" w:sz="6" w:space="0"/>
              <w:right w:val="nil"/>
            </w:tcBorders>
            <w:noWrap w:val="0"/>
            <w:vAlign w:val="center"/>
          </w:tcPr>
          <w:p>
            <w:pPr>
              <w:widowControl/>
              <w:jc w:val="left"/>
              <w:rPr>
                <w:rFonts w:hint="default" w:ascii="Times New Roman" w:hAnsi="Times New Roman" w:eastAsia="仿宋_GB2312" w:cs="Times New Roman"/>
                <w:color w:val="auto"/>
                <w:kern w:val="0"/>
                <w:sz w:val="24"/>
                <w:szCs w:val="24"/>
              </w:rPr>
            </w:pPr>
          </w:p>
        </w:tc>
        <w:tc>
          <w:tcPr>
            <w:tcW w:w="554" w:type="dxa"/>
            <w:tcBorders>
              <w:top w:val="nil"/>
              <w:left w:val="nil"/>
              <w:bottom w:val="single" w:color="auto" w:sz="6" w:space="0"/>
              <w:right w:val="nil"/>
            </w:tcBorders>
            <w:noWrap w:val="0"/>
            <w:vAlign w:val="center"/>
          </w:tcPr>
          <w:p>
            <w:pPr>
              <w:widowControl/>
              <w:jc w:val="left"/>
              <w:rPr>
                <w:rFonts w:hint="default" w:ascii="Times New Roman" w:hAnsi="Times New Roman" w:eastAsia="仿宋_GB2312" w:cs="Times New Roman"/>
                <w:color w:val="auto"/>
                <w:kern w:val="0"/>
                <w:sz w:val="24"/>
                <w:szCs w:val="24"/>
              </w:rPr>
            </w:pPr>
          </w:p>
        </w:tc>
        <w:tc>
          <w:tcPr>
            <w:tcW w:w="554" w:type="dxa"/>
            <w:tcBorders>
              <w:top w:val="nil"/>
              <w:left w:val="nil"/>
              <w:bottom w:val="single" w:color="auto" w:sz="6" w:space="0"/>
              <w:right w:val="nil"/>
            </w:tcBorders>
            <w:noWrap w:val="0"/>
            <w:vAlign w:val="center"/>
          </w:tcPr>
          <w:p>
            <w:pPr>
              <w:widowControl/>
              <w:jc w:val="left"/>
              <w:rPr>
                <w:rFonts w:hint="default" w:ascii="Times New Roman" w:hAnsi="Times New Roman" w:eastAsia="仿宋_GB2312" w:cs="Times New Roman"/>
                <w:color w:val="auto"/>
                <w:kern w:val="0"/>
                <w:sz w:val="24"/>
                <w:szCs w:val="24"/>
              </w:rPr>
            </w:pPr>
          </w:p>
        </w:tc>
        <w:tc>
          <w:tcPr>
            <w:tcW w:w="3550" w:type="dxa"/>
            <w:gridSpan w:val="6"/>
            <w:tcBorders>
              <w:top w:val="nil"/>
              <w:left w:val="nil"/>
              <w:bottom w:val="single" w:color="auto" w:sz="6" w:space="0"/>
              <w:right w:val="nil"/>
            </w:tcBorders>
            <w:noWrap w:val="0"/>
            <w:vAlign w:val="center"/>
          </w:tcPr>
          <w:p>
            <w:pPr>
              <w:widowControl/>
              <w:jc w:val="righ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单位:个、亩</w:t>
            </w:r>
          </w:p>
        </w:tc>
      </w:tr>
      <w:tr>
        <w:tblPrEx>
          <w:tblCellMar>
            <w:top w:w="0" w:type="dxa"/>
            <w:left w:w="108" w:type="dxa"/>
            <w:bottom w:w="0" w:type="dxa"/>
            <w:right w:w="108" w:type="dxa"/>
          </w:tblCellMar>
        </w:tblPrEx>
        <w:trPr>
          <w:trHeight w:val="462" w:hRule="atLeast"/>
        </w:trPr>
        <w:tc>
          <w:tcPr>
            <w:tcW w:w="1578"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县（市）区</w:t>
            </w:r>
          </w:p>
        </w:tc>
        <w:tc>
          <w:tcPr>
            <w:tcW w:w="5540" w:type="dxa"/>
            <w:gridSpan w:val="10"/>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设施农业情况</w:t>
            </w:r>
          </w:p>
        </w:tc>
        <w:tc>
          <w:tcPr>
            <w:tcW w:w="5540" w:type="dxa"/>
            <w:gridSpan w:val="10"/>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违法违规建设情况</w:t>
            </w:r>
          </w:p>
        </w:tc>
        <w:tc>
          <w:tcPr>
            <w:tcW w:w="1334"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违法违规占地面积</w:t>
            </w:r>
          </w:p>
        </w:tc>
      </w:tr>
      <w:tr>
        <w:tblPrEx>
          <w:tblCellMar>
            <w:top w:w="0" w:type="dxa"/>
            <w:left w:w="108" w:type="dxa"/>
            <w:bottom w:w="0" w:type="dxa"/>
            <w:right w:w="108" w:type="dxa"/>
          </w:tblCellMar>
        </w:tblPrEx>
        <w:trPr>
          <w:trHeight w:val="462" w:hRule="atLeast"/>
        </w:trPr>
        <w:tc>
          <w:tcPr>
            <w:tcW w:w="1578"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黑体" w:cs="Times New Roman"/>
                <w:color w:val="auto"/>
                <w:kern w:val="0"/>
                <w:sz w:val="24"/>
                <w:szCs w:val="24"/>
              </w:rPr>
            </w:pP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小计</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2"/>
              </w:rPr>
            </w:pPr>
            <w:r>
              <w:rPr>
                <w:rFonts w:hint="default" w:ascii="Times New Roman" w:hAnsi="Times New Roman" w:eastAsia="黑体" w:cs="Times New Roman"/>
                <w:color w:val="auto"/>
                <w:kern w:val="0"/>
                <w:sz w:val="22"/>
              </w:rPr>
              <w:t>塑料大棚</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2"/>
              </w:rPr>
            </w:pPr>
            <w:r>
              <w:rPr>
                <w:rFonts w:hint="default" w:ascii="Times New Roman" w:hAnsi="Times New Roman" w:eastAsia="黑体" w:cs="Times New Roman"/>
                <w:color w:val="auto"/>
                <w:kern w:val="0"/>
                <w:sz w:val="22"/>
              </w:rPr>
              <w:t>日光温室</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2"/>
              </w:rPr>
            </w:pPr>
            <w:r>
              <w:rPr>
                <w:rFonts w:hint="default" w:ascii="Times New Roman" w:hAnsi="Times New Roman" w:eastAsia="黑体" w:cs="Times New Roman"/>
                <w:color w:val="auto"/>
                <w:kern w:val="0"/>
                <w:sz w:val="22"/>
              </w:rPr>
              <w:t>连栋温室</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2"/>
              </w:rPr>
            </w:pPr>
            <w:r>
              <w:rPr>
                <w:rFonts w:hint="default" w:ascii="Times New Roman" w:hAnsi="Times New Roman" w:eastAsia="黑体" w:cs="Times New Roman"/>
                <w:color w:val="auto"/>
                <w:kern w:val="0"/>
                <w:sz w:val="22"/>
              </w:rPr>
              <w:t>其他</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小计</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I类</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II类</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Ⅲ类</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其他</w:t>
            </w:r>
          </w:p>
        </w:tc>
        <w:tc>
          <w:tcPr>
            <w:tcW w:w="625"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耕地</w:t>
            </w:r>
          </w:p>
        </w:tc>
        <w:tc>
          <w:tcPr>
            <w:tcW w:w="709"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其中基本农田</w:t>
            </w:r>
          </w:p>
        </w:tc>
      </w:tr>
      <w:tr>
        <w:tblPrEx>
          <w:tblCellMar>
            <w:top w:w="0" w:type="dxa"/>
            <w:left w:w="108" w:type="dxa"/>
            <w:bottom w:w="0" w:type="dxa"/>
            <w:right w:w="108" w:type="dxa"/>
          </w:tblCellMar>
        </w:tblPrEx>
        <w:trPr>
          <w:trHeight w:val="780" w:hRule="atLeast"/>
        </w:trPr>
        <w:tc>
          <w:tcPr>
            <w:tcW w:w="1578"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黑体" w:cs="Times New Roman"/>
                <w:color w:val="auto"/>
                <w:kern w:val="0"/>
                <w:sz w:val="24"/>
                <w:szCs w:val="24"/>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62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黑体" w:cs="Times New Roman"/>
                <w:color w:val="auto"/>
                <w:kern w:val="0"/>
                <w:sz w:val="24"/>
                <w:szCs w:val="24"/>
              </w:rPr>
            </w:pPr>
          </w:p>
        </w:tc>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黑体" w:cs="Times New Roman"/>
                <w:color w:val="auto"/>
                <w:kern w:val="0"/>
                <w:sz w:val="24"/>
                <w:szCs w:val="24"/>
              </w:rPr>
            </w:pPr>
          </w:p>
        </w:tc>
      </w:tr>
      <w:tr>
        <w:tblPrEx>
          <w:tblCellMar>
            <w:top w:w="0" w:type="dxa"/>
            <w:left w:w="108" w:type="dxa"/>
            <w:bottom w:w="0" w:type="dxa"/>
            <w:right w:w="108" w:type="dxa"/>
          </w:tblCellMar>
        </w:tblPrEx>
        <w:trPr>
          <w:trHeight w:val="420" w:hRule="atLeast"/>
        </w:trPr>
        <w:tc>
          <w:tcPr>
            <w:tcW w:w="157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625"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r>
      <w:tr>
        <w:tblPrEx>
          <w:tblCellMar>
            <w:top w:w="0" w:type="dxa"/>
            <w:left w:w="108" w:type="dxa"/>
            <w:bottom w:w="0" w:type="dxa"/>
            <w:right w:w="108" w:type="dxa"/>
          </w:tblCellMar>
        </w:tblPrEx>
        <w:trPr>
          <w:trHeight w:val="420" w:hRule="atLeast"/>
        </w:trPr>
        <w:tc>
          <w:tcPr>
            <w:tcW w:w="157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625"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r>
      <w:tr>
        <w:tblPrEx>
          <w:tblCellMar>
            <w:top w:w="0" w:type="dxa"/>
            <w:left w:w="108" w:type="dxa"/>
            <w:bottom w:w="0" w:type="dxa"/>
            <w:right w:w="108" w:type="dxa"/>
          </w:tblCellMar>
        </w:tblPrEx>
        <w:trPr>
          <w:trHeight w:val="420" w:hRule="atLeast"/>
        </w:trPr>
        <w:tc>
          <w:tcPr>
            <w:tcW w:w="157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625"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r>
      <w:tr>
        <w:tblPrEx>
          <w:tblCellMar>
            <w:top w:w="0" w:type="dxa"/>
            <w:left w:w="108" w:type="dxa"/>
            <w:bottom w:w="0" w:type="dxa"/>
            <w:right w:w="108" w:type="dxa"/>
          </w:tblCellMar>
        </w:tblPrEx>
        <w:trPr>
          <w:trHeight w:val="420" w:hRule="atLeast"/>
        </w:trPr>
        <w:tc>
          <w:tcPr>
            <w:tcW w:w="1578" w:type="dxa"/>
            <w:tcBorders>
              <w:top w:val="single" w:color="auto" w:sz="6" w:space="0"/>
              <w:left w:val="single" w:color="auto" w:sz="6" w:space="0"/>
              <w:bottom w:val="single" w:color="auto" w:sz="6" w:space="0"/>
              <w:right w:val="single" w:color="auto" w:sz="6" w:space="0"/>
            </w:tcBorders>
            <w:noWrap w:val="0"/>
            <w:vAlign w:val="center"/>
          </w:tcPr>
          <w:p>
            <w:pPr>
              <w:widowControl/>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625"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r>
      <w:tr>
        <w:tblPrEx>
          <w:tblCellMar>
            <w:top w:w="0" w:type="dxa"/>
            <w:left w:w="108" w:type="dxa"/>
            <w:bottom w:w="0" w:type="dxa"/>
            <w:right w:w="108" w:type="dxa"/>
          </w:tblCellMar>
        </w:tblPrEx>
        <w:trPr>
          <w:trHeight w:val="312" w:hRule="atLeast"/>
        </w:trPr>
        <w:tc>
          <w:tcPr>
            <w:tcW w:w="13992" w:type="dxa"/>
            <w:gridSpan w:val="23"/>
            <w:vMerge w:val="restart"/>
            <w:tcBorders>
              <w:top w:val="single" w:color="auto" w:sz="6" w:space="0"/>
              <w:left w:val="nil"/>
              <w:bottom w:val="nil"/>
              <w:right w:val="nil"/>
            </w:tcBorders>
            <w:noWrap w:val="0"/>
            <w:vAlign w:val="top"/>
          </w:tcPr>
          <w:p>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注意：</w:t>
            </w:r>
          </w:p>
          <w:p>
            <w:pPr>
              <w:spacing w:line="400" w:lineRule="exact"/>
              <w:ind w:left="210" w:leftChars="1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I类指以设施农业为名占用耕地违法违规建设与农业发展无关的设施。</w:t>
            </w:r>
          </w:p>
          <w:p>
            <w:pPr>
              <w:spacing w:line="400" w:lineRule="exact"/>
              <w:ind w:left="210" w:leftChars="1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II类指在农业大棚内违法违规占用耕地建设住宅、餐饮、娱乐等非农设施。</w:t>
            </w:r>
          </w:p>
          <w:p>
            <w:pPr>
              <w:spacing w:line="400" w:lineRule="exact"/>
              <w:ind w:left="210" w:leftChars="100"/>
              <w:rPr>
                <w:rFonts w:hint="default" w:ascii="Times New Roman" w:hAnsi="Times New Roman" w:cs="Times New Roman"/>
                <w:color w:val="auto"/>
                <w:kern w:val="0"/>
                <w:sz w:val="22"/>
              </w:rPr>
            </w:pPr>
            <w:r>
              <w:rPr>
                <w:rFonts w:hint="default" w:ascii="Times New Roman" w:hAnsi="Times New Roman" w:eastAsia="仿宋_GB2312" w:cs="Times New Roman"/>
                <w:color w:val="auto"/>
                <w:sz w:val="24"/>
                <w:szCs w:val="24"/>
              </w:rPr>
              <w:t>Ⅲ类指建设农业大棚看护房严重超标准，甚至违法违规改变性质用途，进行住宅类经营性开发。</w:t>
            </w:r>
          </w:p>
        </w:tc>
      </w:tr>
      <w:tr>
        <w:tblPrEx>
          <w:tblCellMar>
            <w:top w:w="0" w:type="dxa"/>
            <w:left w:w="108" w:type="dxa"/>
            <w:bottom w:w="0" w:type="dxa"/>
            <w:right w:w="108" w:type="dxa"/>
          </w:tblCellMar>
        </w:tblPrEx>
        <w:trPr>
          <w:trHeight w:val="1005" w:hRule="atLeast"/>
        </w:trPr>
        <w:tc>
          <w:tcPr>
            <w:tcW w:w="13992" w:type="dxa"/>
            <w:gridSpan w:val="23"/>
            <w:vMerge w:val="continue"/>
            <w:tcBorders>
              <w:top w:val="nil"/>
              <w:left w:val="nil"/>
              <w:bottom w:val="nil"/>
              <w:right w:val="nil"/>
            </w:tcBorders>
            <w:noWrap w:val="0"/>
            <w:vAlign w:val="center"/>
          </w:tcPr>
          <w:p>
            <w:pPr>
              <w:widowControl/>
              <w:jc w:val="left"/>
              <w:rPr>
                <w:rFonts w:hint="default" w:ascii="Times New Roman" w:hAnsi="Times New Roman" w:cs="Times New Roman"/>
                <w:color w:val="auto"/>
                <w:kern w:val="0"/>
                <w:sz w:val="22"/>
              </w:rPr>
            </w:pPr>
          </w:p>
        </w:tc>
      </w:tr>
    </w:tbl>
    <w:p>
      <w:pPr>
        <w:pStyle w:val="2"/>
        <w:rPr>
          <w:rFonts w:hint="default" w:ascii="Times New Roman" w:hAnsi="Times New Roman" w:eastAsia="黑体" w:cs="Times New Roman"/>
          <w:color w:val="auto"/>
          <w:sz w:val="32"/>
          <w:szCs w:val="32"/>
        </w:rPr>
        <w:sectPr>
          <w:pgSz w:w="16838" w:h="11906" w:orient="landscape"/>
          <w:pgMar w:top="1531" w:right="1531" w:bottom="1531" w:left="1531" w:header="720" w:footer="1077" w:gutter="0"/>
          <w:pgNumType w:fmt="decimal"/>
          <w:cols w:space="0" w:num="1"/>
          <w:rtlGutter w:val="0"/>
          <w:docGrid w:type="lines" w:linePitch="315" w:charSpace="0"/>
        </w:sectPr>
      </w:pPr>
    </w:p>
    <w:p>
      <w:pPr>
        <w:spacing w:line="40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附件3</w:t>
      </w: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lang w:val="en-US" w:eastAsia="zh-CN"/>
        </w:rPr>
        <w:t>2</w:t>
      </w:r>
    </w:p>
    <w:tbl>
      <w:tblPr>
        <w:tblStyle w:val="6"/>
        <w:tblW w:w="0" w:type="auto"/>
        <w:tblInd w:w="0" w:type="dxa"/>
        <w:tblLayout w:type="fixed"/>
        <w:tblCellMar>
          <w:top w:w="0" w:type="dxa"/>
          <w:left w:w="108" w:type="dxa"/>
          <w:bottom w:w="0" w:type="dxa"/>
          <w:right w:w="108" w:type="dxa"/>
        </w:tblCellMar>
      </w:tblPr>
      <w:tblGrid>
        <w:gridCol w:w="1578"/>
        <w:gridCol w:w="554"/>
        <w:gridCol w:w="554"/>
        <w:gridCol w:w="554"/>
        <w:gridCol w:w="554"/>
        <w:gridCol w:w="554"/>
        <w:gridCol w:w="554"/>
        <w:gridCol w:w="554"/>
        <w:gridCol w:w="554"/>
        <w:gridCol w:w="554"/>
        <w:gridCol w:w="554"/>
        <w:gridCol w:w="554"/>
        <w:gridCol w:w="554"/>
        <w:gridCol w:w="554"/>
        <w:gridCol w:w="554"/>
        <w:gridCol w:w="554"/>
        <w:gridCol w:w="554"/>
        <w:gridCol w:w="554"/>
        <w:gridCol w:w="554"/>
        <w:gridCol w:w="554"/>
        <w:gridCol w:w="554"/>
        <w:gridCol w:w="625"/>
        <w:gridCol w:w="709"/>
      </w:tblGrid>
      <w:tr>
        <w:tblPrEx>
          <w:tblCellMar>
            <w:top w:w="0" w:type="dxa"/>
            <w:left w:w="108" w:type="dxa"/>
            <w:bottom w:w="0" w:type="dxa"/>
            <w:right w:w="108" w:type="dxa"/>
          </w:tblCellMar>
        </w:tblPrEx>
        <w:trPr>
          <w:trHeight w:val="1020" w:hRule="atLeast"/>
        </w:trPr>
        <w:tc>
          <w:tcPr>
            <w:tcW w:w="13992" w:type="dxa"/>
            <w:gridSpan w:val="23"/>
            <w:tcBorders>
              <w:top w:val="nil"/>
              <w:left w:val="nil"/>
              <w:bottom w:val="nil"/>
              <w:right w:val="nil"/>
            </w:tcBorders>
            <w:noWrap w:val="0"/>
            <w:vAlign w:val="center"/>
          </w:tcPr>
          <w:p>
            <w:pPr>
              <w:widowControl/>
              <w:jc w:val="center"/>
              <w:rPr>
                <w:rFonts w:hint="default" w:ascii="Times New Roman" w:hAnsi="Times New Roman" w:eastAsia="方正小标宋_GBK" w:cs="Times New Roman"/>
                <w:color w:val="auto"/>
                <w:kern w:val="0"/>
                <w:sz w:val="40"/>
                <w:szCs w:val="40"/>
                <w:lang w:eastAsia="zh-CN"/>
              </w:rPr>
            </w:pPr>
            <w:r>
              <w:rPr>
                <w:rFonts w:hint="default" w:ascii="Times New Roman" w:hAnsi="Times New Roman" w:eastAsia="方正小标宋_GBK" w:cs="Times New Roman"/>
                <w:color w:val="auto"/>
                <w:kern w:val="0"/>
                <w:sz w:val="44"/>
                <w:szCs w:val="44"/>
              </w:rPr>
              <w:t>“大棚房”问题专项清理整治“回头看”设施农业排查情况统计表</w:t>
            </w:r>
            <w:r>
              <w:rPr>
                <w:rFonts w:hint="default" w:ascii="Times New Roman" w:hAnsi="Times New Roman" w:eastAsia="方正小标宋_GBK" w:cs="Times New Roman"/>
                <w:color w:val="auto"/>
                <w:kern w:val="0"/>
                <w:sz w:val="44"/>
                <w:szCs w:val="44"/>
                <w:lang w:eastAsia="zh-CN"/>
              </w:rPr>
              <w:t>（乡级）</w:t>
            </w:r>
          </w:p>
        </w:tc>
      </w:tr>
      <w:tr>
        <w:tblPrEx>
          <w:tblCellMar>
            <w:top w:w="0" w:type="dxa"/>
            <w:left w:w="108" w:type="dxa"/>
            <w:bottom w:w="0" w:type="dxa"/>
            <w:right w:w="108" w:type="dxa"/>
          </w:tblCellMar>
        </w:tblPrEx>
        <w:trPr>
          <w:trHeight w:val="375" w:hRule="atLeast"/>
        </w:trPr>
        <w:tc>
          <w:tcPr>
            <w:tcW w:w="7118" w:type="dxa"/>
            <w:gridSpan w:val="11"/>
            <w:tcBorders>
              <w:top w:val="nil"/>
              <w:left w:val="nil"/>
              <w:bottom w:val="single" w:color="auto" w:sz="6" w:space="0"/>
              <w:right w:val="nil"/>
            </w:tcBorders>
            <w:noWrap w:val="0"/>
            <w:vAlign w:val="center"/>
          </w:tcPr>
          <w:p>
            <w:pPr>
              <w:spacing w:line="600" w:lineRule="exact"/>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u w:val="single"/>
              </w:rPr>
              <w:t xml:space="preserve">               </w:t>
            </w:r>
            <w:r>
              <w:rPr>
                <w:rFonts w:hint="default" w:ascii="Times New Roman" w:hAnsi="Times New Roman" w:eastAsia="仿宋_GB2312" w:cs="Times New Roman"/>
                <w:color w:val="auto"/>
                <w:kern w:val="0"/>
                <w:sz w:val="24"/>
                <w:szCs w:val="24"/>
                <w:u w:val="none"/>
              </w:rPr>
              <w:t>县（市）区</w:t>
            </w:r>
          </w:p>
        </w:tc>
        <w:tc>
          <w:tcPr>
            <w:tcW w:w="554" w:type="dxa"/>
            <w:tcBorders>
              <w:top w:val="nil"/>
              <w:left w:val="nil"/>
              <w:bottom w:val="single" w:color="auto" w:sz="6" w:space="0"/>
              <w:right w:val="nil"/>
            </w:tcBorders>
            <w:noWrap w:val="0"/>
            <w:vAlign w:val="center"/>
          </w:tcPr>
          <w:p>
            <w:pPr>
              <w:widowControl/>
              <w:jc w:val="left"/>
              <w:rPr>
                <w:rFonts w:hint="default" w:ascii="Times New Roman" w:hAnsi="Times New Roman" w:eastAsia="仿宋_GB2312" w:cs="Times New Roman"/>
                <w:color w:val="auto"/>
                <w:kern w:val="0"/>
                <w:sz w:val="24"/>
                <w:szCs w:val="24"/>
              </w:rPr>
            </w:pPr>
          </w:p>
        </w:tc>
        <w:tc>
          <w:tcPr>
            <w:tcW w:w="554" w:type="dxa"/>
            <w:tcBorders>
              <w:top w:val="nil"/>
              <w:left w:val="nil"/>
              <w:bottom w:val="single" w:color="auto" w:sz="6" w:space="0"/>
              <w:right w:val="nil"/>
            </w:tcBorders>
            <w:noWrap w:val="0"/>
            <w:vAlign w:val="center"/>
          </w:tcPr>
          <w:p>
            <w:pPr>
              <w:widowControl/>
              <w:jc w:val="left"/>
              <w:rPr>
                <w:rFonts w:hint="default" w:ascii="Times New Roman" w:hAnsi="Times New Roman" w:eastAsia="仿宋_GB2312" w:cs="Times New Roman"/>
                <w:color w:val="auto"/>
                <w:kern w:val="0"/>
                <w:sz w:val="24"/>
                <w:szCs w:val="24"/>
              </w:rPr>
            </w:pPr>
          </w:p>
        </w:tc>
        <w:tc>
          <w:tcPr>
            <w:tcW w:w="554" w:type="dxa"/>
            <w:tcBorders>
              <w:top w:val="nil"/>
              <w:left w:val="nil"/>
              <w:bottom w:val="single" w:color="auto" w:sz="6" w:space="0"/>
              <w:right w:val="nil"/>
            </w:tcBorders>
            <w:noWrap w:val="0"/>
            <w:vAlign w:val="center"/>
          </w:tcPr>
          <w:p>
            <w:pPr>
              <w:widowControl/>
              <w:jc w:val="left"/>
              <w:rPr>
                <w:rFonts w:hint="default" w:ascii="Times New Roman" w:hAnsi="Times New Roman" w:eastAsia="仿宋_GB2312" w:cs="Times New Roman"/>
                <w:color w:val="auto"/>
                <w:kern w:val="0"/>
                <w:sz w:val="24"/>
                <w:szCs w:val="24"/>
              </w:rPr>
            </w:pPr>
          </w:p>
        </w:tc>
        <w:tc>
          <w:tcPr>
            <w:tcW w:w="554" w:type="dxa"/>
            <w:tcBorders>
              <w:top w:val="nil"/>
              <w:left w:val="nil"/>
              <w:bottom w:val="single" w:color="auto" w:sz="6" w:space="0"/>
              <w:right w:val="nil"/>
            </w:tcBorders>
            <w:noWrap w:val="0"/>
            <w:vAlign w:val="center"/>
          </w:tcPr>
          <w:p>
            <w:pPr>
              <w:widowControl/>
              <w:jc w:val="left"/>
              <w:rPr>
                <w:rFonts w:hint="default" w:ascii="Times New Roman" w:hAnsi="Times New Roman" w:eastAsia="仿宋_GB2312" w:cs="Times New Roman"/>
                <w:color w:val="auto"/>
                <w:kern w:val="0"/>
                <w:sz w:val="24"/>
                <w:szCs w:val="24"/>
              </w:rPr>
            </w:pPr>
          </w:p>
        </w:tc>
        <w:tc>
          <w:tcPr>
            <w:tcW w:w="554" w:type="dxa"/>
            <w:tcBorders>
              <w:top w:val="nil"/>
              <w:left w:val="nil"/>
              <w:bottom w:val="single" w:color="auto" w:sz="6" w:space="0"/>
              <w:right w:val="nil"/>
            </w:tcBorders>
            <w:noWrap w:val="0"/>
            <w:vAlign w:val="center"/>
          </w:tcPr>
          <w:p>
            <w:pPr>
              <w:widowControl/>
              <w:jc w:val="left"/>
              <w:rPr>
                <w:rFonts w:hint="default" w:ascii="Times New Roman" w:hAnsi="Times New Roman" w:eastAsia="仿宋_GB2312" w:cs="Times New Roman"/>
                <w:color w:val="auto"/>
                <w:kern w:val="0"/>
                <w:sz w:val="24"/>
                <w:szCs w:val="24"/>
              </w:rPr>
            </w:pPr>
          </w:p>
        </w:tc>
        <w:tc>
          <w:tcPr>
            <w:tcW w:w="554" w:type="dxa"/>
            <w:tcBorders>
              <w:top w:val="nil"/>
              <w:left w:val="nil"/>
              <w:bottom w:val="single" w:color="auto" w:sz="6" w:space="0"/>
              <w:right w:val="nil"/>
            </w:tcBorders>
            <w:noWrap w:val="0"/>
            <w:vAlign w:val="center"/>
          </w:tcPr>
          <w:p>
            <w:pPr>
              <w:widowControl/>
              <w:jc w:val="left"/>
              <w:rPr>
                <w:rFonts w:hint="default" w:ascii="Times New Roman" w:hAnsi="Times New Roman" w:eastAsia="仿宋_GB2312" w:cs="Times New Roman"/>
                <w:color w:val="auto"/>
                <w:kern w:val="0"/>
                <w:sz w:val="24"/>
                <w:szCs w:val="24"/>
              </w:rPr>
            </w:pPr>
          </w:p>
        </w:tc>
        <w:tc>
          <w:tcPr>
            <w:tcW w:w="3550" w:type="dxa"/>
            <w:gridSpan w:val="6"/>
            <w:tcBorders>
              <w:top w:val="nil"/>
              <w:left w:val="nil"/>
              <w:bottom w:val="single" w:color="auto" w:sz="6" w:space="0"/>
              <w:right w:val="nil"/>
            </w:tcBorders>
            <w:noWrap w:val="0"/>
            <w:vAlign w:val="center"/>
          </w:tcPr>
          <w:p>
            <w:pPr>
              <w:widowControl/>
              <w:jc w:val="righ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单位:个、亩</w:t>
            </w:r>
          </w:p>
        </w:tc>
      </w:tr>
      <w:tr>
        <w:tblPrEx>
          <w:tblCellMar>
            <w:top w:w="0" w:type="dxa"/>
            <w:left w:w="108" w:type="dxa"/>
            <w:bottom w:w="0" w:type="dxa"/>
            <w:right w:w="108" w:type="dxa"/>
          </w:tblCellMar>
        </w:tblPrEx>
        <w:trPr>
          <w:trHeight w:val="462" w:hRule="atLeast"/>
        </w:trPr>
        <w:tc>
          <w:tcPr>
            <w:tcW w:w="1578"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lang w:eastAsia="zh-CN"/>
              </w:rPr>
              <w:t>乡</w:t>
            </w:r>
            <w:r>
              <w:rPr>
                <w:rFonts w:hint="default" w:ascii="Times New Roman" w:hAnsi="Times New Roman" w:eastAsia="黑体" w:cs="Times New Roman"/>
                <w:color w:val="auto"/>
                <w:kern w:val="0"/>
                <w:sz w:val="24"/>
                <w:szCs w:val="24"/>
              </w:rPr>
              <w:t>（</w:t>
            </w:r>
            <w:r>
              <w:rPr>
                <w:rFonts w:hint="default" w:ascii="Times New Roman" w:hAnsi="Times New Roman" w:eastAsia="黑体" w:cs="Times New Roman"/>
                <w:color w:val="auto"/>
                <w:kern w:val="0"/>
                <w:sz w:val="24"/>
                <w:szCs w:val="24"/>
                <w:lang w:eastAsia="zh-CN"/>
              </w:rPr>
              <w:t>镇</w:t>
            </w:r>
            <w:r>
              <w:rPr>
                <w:rFonts w:hint="default" w:ascii="Times New Roman" w:hAnsi="Times New Roman" w:eastAsia="黑体" w:cs="Times New Roman"/>
                <w:color w:val="auto"/>
                <w:kern w:val="0"/>
                <w:sz w:val="24"/>
                <w:szCs w:val="24"/>
              </w:rPr>
              <w:t>）</w:t>
            </w:r>
          </w:p>
        </w:tc>
        <w:tc>
          <w:tcPr>
            <w:tcW w:w="5540" w:type="dxa"/>
            <w:gridSpan w:val="10"/>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设施农业情况</w:t>
            </w:r>
          </w:p>
        </w:tc>
        <w:tc>
          <w:tcPr>
            <w:tcW w:w="5540" w:type="dxa"/>
            <w:gridSpan w:val="10"/>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违法违规建设情况</w:t>
            </w:r>
          </w:p>
        </w:tc>
        <w:tc>
          <w:tcPr>
            <w:tcW w:w="1334"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违法违规占地面积</w:t>
            </w:r>
          </w:p>
        </w:tc>
      </w:tr>
      <w:tr>
        <w:tblPrEx>
          <w:tblCellMar>
            <w:top w:w="0" w:type="dxa"/>
            <w:left w:w="108" w:type="dxa"/>
            <w:bottom w:w="0" w:type="dxa"/>
            <w:right w:w="108" w:type="dxa"/>
          </w:tblCellMar>
        </w:tblPrEx>
        <w:trPr>
          <w:trHeight w:val="462" w:hRule="atLeast"/>
        </w:trPr>
        <w:tc>
          <w:tcPr>
            <w:tcW w:w="1578"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黑体" w:cs="Times New Roman"/>
                <w:color w:val="auto"/>
                <w:kern w:val="0"/>
                <w:sz w:val="24"/>
                <w:szCs w:val="24"/>
              </w:rPr>
            </w:pP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小计</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2"/>
              </w:rPr>
            </w:pPr>
            <w:r>
              <w:rPr>
                <w:rFonts w:hint="default" w:ascii="Times New Roman" w:hAnsi="Times New Roman" w:eastAsia="黑体" w:cs="Times New Roman"/>
                <w:color w:val="auto"/>
                <w:kern w:val="0"/>
                <w:sz w:val="22"/>
              </w:rPr>
              <w:t>塑料大棚</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2"/>
              </w:rPr>
            </w:pPr>
            <w:r>
              <w:rPr>
                <w:rFonts w:hint="default" w:ascii="Times New Roman" w:hAnsi="Times New Roman" w:eastAsia="黑体" w:cs="Times New Roman"/>
                <w:color w:val="auto"/>
                <w:kern w:val="0"/>
                <w:sz w:val="22"/>
              </w:rPr>
              <w:t>日光温室</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2"/>
              </w:rPr>
            </w:pPr>
            <w:r>
              <w:rPr>
                <w:rFonts w:hint="default" w:ascii="Times New Roman" w:hAnsi="Times New Roman" w:eastAsia="黑体" w:cs="Times New Roman"/>
                <w:color w:val="auto"/>
                <w:kern w:val="0"/>
                <w:sz w:val="22"/>
              </w:rPr>
              <w:t>连栋温室</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2"/>
              </w:rPr>
            </w:pPr>
            <w:r>
              <w:rPr>
                <w:rFonts w:hint="default" w:ascii="Times New Roman" w:hAnsi="Times New Roman" w:eastAsia="黑体" w:cs="Times New Roman"/>
                <w:color w:val="auto"/>
                <w:kern w:val="0"/>
                <w:sz w:val="22"/>
              </w:rPr>
              <w:t>其他</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小计</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I类</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II类</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Ⅲ类</w:t>
            </w:r>
          </w:p>
        </w:tc>
        <w:tc>
          <w:tcPr>
            <w:tcW w:w="1108"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其他</w:t>
            </w:r>
          </w:p>
        </w:tc>
        <w:tc>
          <w:tcPr>
            <w:tcW w:w="625"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耕地</w:t>
            </w:r>
          </w:p>
        </w:tc>
        <w:tc>
          <w:tcPr>
            <w:tcW w:w="709"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其中基本农田</w:t>
            </w:r>
          </w:p>
        </w:tc>
      </w:tr>
      <w:tr>
        <w:tblPrEx>
          <w:tblCellMar>
            <w:top w:w="0" w:type="dxa"/>
            <w:left w:w="108" w:type="dxa"/>
            <w:bottom w:w="0" w:type="dxa"/>
            <w:right w:w="108" w:type="dxa"/>
          </w:tblCellMar>
        </w:tblPrEx>
        <w:trPr>
          <w:trHeight w:val="780" w:hRule="atLeast"/>
        </w:trPr>
        <w:tc>
          <w:tcPr>
            <w:tcW w:w="1578"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黑体" w:cs="Times New Roman"/>
                <w:color w:val="auto"/>
                <w:kern w:val="0"/>
                <w:sz w:val="24"/>
                <w:szCs w:val="24"/>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个数</w:t>
            </w: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面积</w:t>
            </w:r>
          </w:p>
        </w:tc>
        <w:tc>
          <w:tcPr>
            <w:tcW w:w="62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黑体" w:cs="Times New Roman"/>
                <w:color w:val="auto"/>
                <w:kern w:val="0"/>
                <w:sz w:val="24"/>
                <w:szCs w:val="24"/>
              </w:rPr>
            </w:pPr>
          </w:p>
        </w:tc>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黑体" w:cs="Times New Roman"/>
                <w:color w:val="auto"/>
                <w:kern w:val="0"/>
                <w:sz w:val="24"/>
                <w:szCs w:val="24"/>
              </w:rPr>
            </w:pPr>
          </w:p>
        </w:tc>
      </w:tr>
      <w:tr>
        <w:tblPrEx>
          <w:tblCellMar>
            <w:top w:w="0" w:type="dxa"/>
            <w:left w:w="108" w:type="dxa"/>
            <w:bottom w:w="0" w:type="dxa"/>
            <w:right w:w="108" w:type="dxa"/>
          </w:tblCellMar>
        </w:tblPrEx>
        <w:trPr>
          <w:trHeight w:val="420" w:hRule="atLeast"/>
        </w:trPr>
        <w:tc>
          <w:tcPr>
            <w:tcW w:w="157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625"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r>
      <w:tr>
        <w:tblPrEx>
          <w:tblCellMar>
            <w:top w:w="0" w:type="dxa"/>
            <w:left w:w="108" w:type="dxa"/>
            <w:bottom w:w="0" w:type="dxa"/>
            <w:right w:w="108" w:type="dxa"/>
          </w:tblCellMar>
        </w:tblPrEx>
        <w:trPr>
          <w:trHeight w:val="420" w:hRule="atLeast"/>
        </w:trPr>
        <w:tc>
          <w:tcPr>
            <w:tcW w:w="157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625"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r>
      <w:tr>
        <w:tblPrEx>
          <w:tblCellMar>
            <w:top w:w="0" w:type="dxa"/>
            <w:left w:w="108" w:type="dxa"/>
            <w:bottom w:w="0" w:type="dxa"/>
            <w:right w:w="108" w:type="dxa"/>
          </w:tblCellMar>
        </w:tblPrEx>
        <w:trPr>
          <w:trHeight w:val="420" w:hRule="atLeast"/>
        </w:trPr>
        <w:tc>
          <w:tcPr>
            <w:tcW w:w="157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625"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r>
      <w:tr>
        <w:tblPrEx>
          <w:tblCellMar>
            <w:top w:w="0" w:type="dxa"/>
            <w:left w:w="108" w:type="dxa"/>
            <w:bottom w:w="0" w:type="dxa"/>
            <w:right w:w="108" w:type="dxa"/>
          </w:tblCellMar>
        </w:tblPrEx>
        <w:trPr>
          <w:trHeight w:val="420" w:hRule="atLeast"/>
        </w:trPr>
        <w:tc>
          <w:tcPr>
            <w:tcW w:w="1578" w:type="dxa"/>
            <w:tcBorders>
              <w:top w:val="single" w:color="auto" w:sz="6" w:space="0"/>
              <w:left w:val="single" w:color="auto" w:sz="6" w:space="0"/>
              <w:bottom w:val="single" w:color="auto" w:sz="6" w:space="0"/>
              <w:right w:val="single" w:color="auto" w:sz="6" w:space="0"/>
            </w:tcBorders>
            <w:noWrap w:val="0"/>
            <w:vAlign w:val="center"/>
          </w:tcPr>
          <w:p>
            <w:pPr>
              <w:widowControl/>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5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625"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default" w:ascii="Times New Roman" w:hAnsi="Times New Roman" w:eastAsia="宋体" w:cs="Times New Roman"/>
                <w:color w:val="auto"/>
                <w:kern w:val="0"/>
                <w:sz w:val="28"/>
                <w:szCs w:val="28"/>
              </w:rPr>
            </w:pPr>
          </w:p>
        </w:tc>
      </w:tr>
      <w:tr>
        <w:tblPrEx>
          <w:tblCellMar>
            <w:top w:w="0" w:type="dxa"/>
            <w:left w:w="108" w:type="dxa"/>
            <w:bottom w:w="0" w:type="dxa"/>
            <w:right w:w="108" w:type="dxa"/>
          </w:tblCellMar>
        </w:tblPrEx>
        <w:trPr>
          <w:trHeight w:val="312" w:hRule="atLeast"/>
        </w:trPr>
        <w:tc>
          <w:tcPr>
            <w:tcW w:w="13992" w:type="dxa"/>
            <w:gridSpan w:val="23"/>
            <w:vMerge w:val="restart"/>
            <w:tcBorders>
              <w:top w:val="single" w:color="auto" w:sz="6" w:space="0"/>
              <w:left w:val="nil"/>
              <w:bottom w:val="nil"/>
              <w:right w:val="nil"/>
            </w:tcBorders>
            <w:noWrap w:val="0"/>
            <w:vAlign w:val="top"/>
          </w:tcPr>
          <w:p>
            <w:pPr>
              <w:spacing w:line="40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注意：</w:t>
            </w:r>
          </w:p>
          <w:p>
            <w:pPr>
              <w:spacing w:line="400" w:lineRule="exact"/>
              <w:ind w:left="210" w:leftChars="1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I类指以设施农业为名占用耕地违法违规建设与农业发展无关的设施。</w:t>
            </w:r>
          </w:p>
          <w:p>
            <w:pPr>
              <w:spacing w:line="400" w:lineRule="exact"/>
              <w:ind w:left="210" w:leftChars="1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II类指在农业大棚内违法违规占用耕地建设住宅、餐饮、娱乐等非农设施。</w:t>
            </w:r>
          </w:p>
          <w:p>
            <w:pPr>
              <w:spacing w:line="400" w:lineRule="exact"/>
              <w:ind w:left="210" w:leftChars="100"/>
              <w:rPr>
                <w:rFonts w:hint="default" w:ascii="Times New Roman" w:hAnsi="Times New Roman" w:cs="Times New Roman"/>
                <w:color w:val="auto"/>
                <w:kern w:val="0"/>
                <w:sz w:val="22"/>
              </w:rPr>
            </w:pPr>
            <w:r>
              <w:rPr>
                <w:rFonts w:hint="default" w:ascii="Times New Roman" w:hAnsi="Times New Roman" w:eastAsia="仿宋_GB2312" w:cs="Times New Roman"/>
                <w:color w:val="auto"/>
                <w:sz w:val="24"/>
                <w:szCs w:val="24"/>
              </w:rPr>
              <w:t>Ⅲ类指建设农业大棚看护房严重超标准，甚至违法违规改变性质用途，进行住宅类经营性开发。</w:t>
            </w:r>
          </w:p>
        </w:tc>
      </w:tr>
      <w:tr>
        <w:tblPrEx>
          <w:tblCellMar>
            <w:top w:w="0" w:type="dxa"/>
            <w:left w:w="108" w:type="dxa"/>
            <w:bottom w:w="0" w:type="dxa"/>
            <w:right w:w="108" w:type="dxa"/>
          </w:tblCellMar>
        </w:tblPrEx>
        <w:trPr>
          <w:trHeight w:val="1005" w:hRule="atLeast"/>
        </w:trPr>
        <w:tc>
          <w:tcPr>
            <w:tcW w:w="13992" w:type="dxa"/>
            <w:gridSpan w:val="23"/>
            <w:vMerge w:val="continue"/>
            <w:tcBorders>
              <w:top w:val="nil"/>
              <w:left w:val="nil"/>
              <w:bottom w:val="nil"/>
              <w:right w:val="nil"/>
            </w:tcBorders>
            <w:noWrap w:val="0"/>
            <w:vAlign w:val="center"/>
          </w:tcPr>
          <w:p>
            <w:pPr>
              <w:widowControl/>
              <w:jc w:val="left"/>
              <w:rPr>
                <w:rFonts w:hint="default" w:ascii="Times New Roman" w:hAnsi="Times New Roman" w:cs="Times New Roman"/>
                <w:color w:val="auto"/>
                <w:kern w:val="0"/>
                <w:sz w:val="22"/>
              </w:rPr>
            </w:pPr>
          </w:p>
        </w:tc>
      </w:tr>
    </w:tbl>
    <w:p>
      <w:pPr>
        <w:pStyle w:val="2"/>
        <w:rPr>
          <w:rFonts w:hint="default" w:ascii="Times New Roman" w:hAnsi="Times New Roman" w:eastAsia="黑体" w:cs="Times New Roman"/>
          <w:color w:val="auto"/>
          <w:sz w:val="32"/>
          <w:szCs w:val="32"/>
        </w:rPr>
      </w:pPr>
    </w:p>
    <w:p>
      <w:pPr>
        <w:pStyle w:val="2"/>
        <w:rPr>
          <w:rFonts w:hint="default" w:ascii="Times New Roman" w:hAnsi="Times New Roman" w:eastAsia="黑体" w:cs="Times New Roman"/>
          <w:color w:val="auto"/>
          <w:sz w:val="32"/>
          <w:szCs w:val="32"/>
        </w:rPr>
        <w:sectPr>
          <w:pgSz w:w="16838" w:h="11906" w:orient="landscape"/>
          <w:pgMar w:top="1531" w:right="1531" w:bottom="1531" w:left="1531" w:header="720" w:footer="1077" w:gutter="0"/>
          <w:pgNumType w:fmt="decimal"/>
          <w:cols w:space="0" w:num="1"/>
          <w:rtlGutter w:val="0"/>
          <w:docGrid w:type="lines" w:linePitch="315" w:charSpace="0"/>
        </w:sectPr>
      </w:pPr>
    </w:p>
    <w:p>
      <w:pPr>
        <w:spacing w:line="40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附件4</w:t>
      </w:r>
    </w:p>
    <w:p>
      <w:pPr>
        <w:spacing w:line="400" w:lineRule="exact"/>
        <w:ind w:firstLine="688" w:firstLineChars="246"/>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p>
    <w:p>
      <w:pPr>
        <w:autoSpaceDE w:val="0"/>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“回头看”验收评估专家库专家名单</w:t>
      </w:r>
    </w:p>
    <w:p>
      <w:pPr>
        <w:spacing w:line="400" w:lineRule="exact"/>
        <w:jc w:val="center"/>
        <w:rPr>
          <w:rFonts w:hint="default" w:ascii="Times New Roman" w:hAnsi="Times New Roman" w:eastAsia="华文中宋" w:cs="Times New Roman"/>
          <w:b/>
          <w:bCs/>
          <w:color w:val="auto"/>
          <w:sz w:val="36"/>
          <w:szCs w:val="36"/>
        </w:rPr>
      </w:pPr>
    </w:p>
    <w:p>
      <w:pPr>
        <w:spacing w:line="600" w:lineRule="exact"/>
        <w:jc w:val="left"/>
        <w:rPr>
          <w:rFonts w:hint="default" w:ascii="Times New Roman" w:hAnsi="Times New Roman" w:eastAsia="仿宋_GB2312" w:cs="Times New Roman"/>
          <w:color w:val="auto"/>
          <w:kern w:val="0"/>
          <w:sz w:val="28"/>
          <w:szCs w:val="28"/>
        </w:rPr>
      </w:pPr>
      <w:r>
        <w:rPr>
          <w:rFonts w:hint="default" w:ascii="Times New Roman" w:hAnsi="Times New Roman" w:eastAsia="宋体"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rPr>
        <w:t>市（地）</w:t>
      </w:r>
      <w:r>
        <w:rPr>
          <w:rFonts w:hint="default" w:ascii="Times New Roman" w:hAnsi="Times New Roman" w:eastAsia="宋体"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rPr>
        <w:t>县（市）区</w:t>
      </w:r>
    </w:p>
    <w:tbl>
      <w:tblPr>
        <w:tblStyle w:val="6"/>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21"/>
        <w:gridCol w:w="2877"/>
        <w:gridCol w:w="1812"/>
        <w:gridCol w:w="24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21" w:type="dxa"/>
            <w:noWrap w:val="0"/>
            <w:vAlign w:val="center"/>
          </w:tcPr>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姓  名</w:t>
            </w:r>
          </w:p>
        </w:tc>
        <w:tc>
          <w:tcPr>
            <w:tcW w:w="2877" w:type="dxa"/>
            <w:noWrap w:val="0"/>
            <w:vAlign w:val="center"/>
          </w:tcPr>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单位/职务</w:t>
            </w:r>
          </w:p>
        </w:tc>
        <w:tc>
          <w:tcPr>
            <w:tcW w:w="1812" w:type="dxa"/>
            <w:noWrap w:val="0"/>
            <w:vAlign w:val="center"/>
          </w:tcPr>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从事专业</w:t>
            </w:r>
          </w:p>
        </w:tc>
        <w:tc>
          <w:tcPr>
            <w:tcW w:w="2450" w:type="dxa"/>
            <w:noWrap w:val="0"/>
            <w:vAlign w:val="center"/>
          </w:tcPr>
          <w:p>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21" w:type="dxa"/>
            <w:noWrap w:val="0"/>
            <w:vAlign w:val="center"/>
          </w:tcPr>
          <w:p>
            <w:pPr>
              <w:jc w:val="center"/>
              <w:rPr>
                <w:rFonts w:hint="default" w:ascii="Times New Roman" w:hAnsi="Times New Roman" w:eastAsia="楷体" w:cs="Times New Roman"/>
                <w:color w:val="auto"/>
                <w:sz w:val="32"/>
                <w:szCs w:val="32"/>
              </w:rPr>
            </w:pPr>
          </w:p>
        </w:tc>
        <w:tc>
          <w:tcPr>
            <w:tcW w:w="2877" w:type="dxa"/>
            <w:noWrap w:val="0"/>
            <w:vAlign w:val="center"/>
          </w:tcPr>
          <w:p>
            <w:pPr>
              <w:jc w:val="center"/>
              <w:rPr>
                <w:rFonts w:hint="default" w:ascii="Times New Roman" w:hAnsi="Times New Roman" w:eastAsia="楷体" w:cs="Times New Roman"/>
                <w:color w:val="auto"/>
                <w:sz w:val="32"/>
                <w:szCs w:val="32"/>
              </w:rPr>
            </w:pPr>
          </w:p>
        </w:tc>
        <w:tc>
          <w:tcPr>
            <w:tcW w:w="1812" w:type="dxa"/>
            <w:noWrap w:val="0"/>
            <w:vAlign w:val="center"/>
          </w:tcPr>
          <w:p>
            <w:pPr>
              <w:jc w:val="center"/>
              <w:rPr>
                <w:rFonts w:hint="default" w:ascii="Times New Roman" w:hAnsi="Times New Roman" w:eastAsia="楷体" w:cs="Times New Roman"/>
                <w:color w:val="auto"/>
                <w:sz w:val="32"/>
                <w:szCs w:val="32"/>
              </w:rPr>
            </w:pPr>
          </w:p>
        </w:tc>
        <w:tc>
          <w:tcPr>
            <w:tcW w:w="2450" w:type="dxa"/>
            <w:noWrap w:val="0"/>
            <w:vAlign w:val="center"/>
          </w:tcPr>
          <w:p>
            <w:pPr>
              <w:jc w:val="center"/>
              <w:rPr>
                <w:rFonts w:hint="default" w:ascii="Times New Roman" w:hAnsi="Times New Roman" w:eastAsia="楷体" w:cs="Times New Roman"/>
                <w:color w:val="auto"/>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21" w:type="dxa"/>
            <w:noWrap w:val="0"/>
            <w:vAlign w:val="center"/>
          </w:tcPr>
          <w:p>
            <w:pPr>
              <w:jc w:val="center"/>
              <w:rPr>
                <w:rFonts w:hint="default" w:ascii="Times New Roman" w:hAnsi="Times New Roman" w:eastAsia="楷体" w:cs="Times New Roman"/>
                <w:color w:val="auto"/>
                <w:sz w:val="32"/>
                <w:szCs w:val="32"/>
              </w:rPr>
            </w:pPr>
          </w:p>
        </w:tc>
        <w:tc>
          <w:tcPr>
            <w:tcW w:w="2877" w:type="dxa"/>
            <w:noWrap w:val="0"/>
            <w:vAlign w:val="center"/>
          </w:tcPr>
          <w:p>
            <w:pPr>
              <w:jc w:val="center"/>
              <w:rPr>
                <w:rFonts w:hint="default" w:ascii="Times New Roman" w:hAnsi="Times New Roman" w:eastAsia="楷体" w:cs="Times New Roman"/>
                <w:color w:val="auto"/>
                <w:sz w:val="32"/>
                <w:szCs w:val="32"/>
              </w:rPr>
            </w:pPr>
          </w:p>
        </w:tc>
        <w:tc>
          <w:tcPr>
            <w:tcW w:w="1812" w:type="dxa"/>
            <w:noWrap w:val="0"/>
            <w:vAlign w:val="center"/>
          </w:tcPr>
          <w:p>
            <w:pPr>
              <w:jc w:val="center"/>
              <w:rPr>
                <w:rFonts w:hint="default" w:ascii="Times New Roman" w:hAnsi="Times New Roman" w:eastAsia="楷体" w:cs="Times New Roman"/>
                <w:color w:val="auto"/>
                <w:sz w:val="32"/>
                <w:szCs w:val="32"/>
              </w:rPr>
            </w:pPr>
          </w:p>
        </w:tc>
        <w:tc>
          <w:tcPr>
            <w:tcW w:w="2450" w:type="dxa"/>
            <w:noWrap w:val="0"/>
            <w:vAlign w:val="center"/>
          </w:tcPr>
          <w:p>
            <w:pPr>
              <w:jc w:val="center"/>
              <w:rPr>
                <w:rFonts w:hint="default" w:ascii="Times New Roman" w:hAnsi="Times New Roman" w:eastAsia="楷体" w:cs="Times New Roman"/>
                <w:color w:val="auto"/>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21" w:type="dxa"/>
            <w:noWrap w:val="0"/>
            <w:vAlign w:val="center"/>
          </w:tcPr>
          <w:p>
            <w:pPr>
              <w:jc w:val="center"/>
              <w:rPr>
                <w:rFonts w:hint="default" w:ascii="Times New Roman" w:hAnsi="Times New Roman" w:eastAsia="楷体" w:cs="Times New Roman"/>
                <w:color w:val="auto"/>
                <w:sz w:val="32"/>
                <w:szCs w:val="32"/>
              </w:rPr>
            </w:pPr>
          </w:p>
        </w:tc>
        <w:tc>
          <w:tcPr>
            <w:tcW w:w="2877" w:type="dxa"/>
            <w:noWrap w:val="0"/>
            <w:vAlign w:val="center"/>
          </w:tcPr>
          <w:p>
            <w:pPr>
              <w:jc w:val="center"/>
              <w:rPr>
                <w:rFonts w:hint="default" w:ascii="Times New Roman" w:hAnsi="Times New Roman" w:eastAsia="楷体" w:cs="Times New Roman"/>
                <w:color w:val="auto"/>
                <w:sz w:val="32"/>
                <w:szCs w:val="32"/>
              </w:rPr>
            </w:pPr>
          </w:p>
        </w:tc>
        <w:tc>
          <w:tcPr>
            <w:tcW w:w="1812" w:type="dxa"/>
            <w:noWrap w:val="0"/>
            <w:vAlign w:val="center"/>
          </w:tcPr>
          <w:p>
            <w:pPr>
              <w:jc w:val="center"/>
              <w:rPr>
                <w:rFonts w:hint="default" w:ascii="Times New Roman" w:hAnsi="Times New Roman" w:eastAsia="楷体" w:cs="Times New Roman"/>
                <w:color w:val="auto"/>
                <w:sz w:val="32"/>
                <w:szCs w:val="32"/>
              </w:rPr>
            </w:pPr>
          </w:p>
        </w:tc>
        <w:tc>
          <w:tcPr>
            <w:tcW w:w="2450" w:type="dxa"/>
            <w:noWrap w:val="0"/>
            <w:vAlign w:val="center"/>
          </w:tcPr>
          <w:p>
            <w:pPr>
              <w:jc w:val="center"/>
              <w:rPr>
                <w:rFonts w:hint="default" w:ascii="Times New Roman" w:hAnsi="Times New Roman" w:eastAsia="楷体" w:cs="Times New Roman"/>
                <w:color w:val="auto"/>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21" w:type="dxa"/>
            <w:noWrap w:val="0"/>
            <w:vAlign w:val="center"/>
          </w:tcPr>
          <w:p>
            <w:pPr>
              <w:jc w:val="center"/>
              <w:rPr>
                <w:rFonts w:hint="default" w:ascii="Times New Roman" w:hAnsi="Times New Roman" w:eastAsia="楷体" w:cs="Times New Roman"/>
                <w:color w:val="auto"/>
                <w:sz w:val="32"/>
                <w:szCs w:val="32"/>
              </w:rPr>
            </w:pPr>
          </w:p>
        </w:tc>
        <w:tc>
          <w:tcPr>
            <w:tcW w:w="2877" w:type="dxa"/>
            <w:noWrap w:val="0"/>
            <w:vAlign w:val="center"/>
          </w:tcPr>
          <w:p>
            <w:pPr>
              <w:jc w:val="center"/>
              <w:rPr>
                <w:rFonts w:hint="default" w:ascii="Times New Roman" w:hAnsi="Times New Roman" w:eastAsia="楷体" w:cs="Times New Roman"/>
                <w:color w:val="auto"/>
                <w:sz w:val="32"/>
                <w:szCs w:val="32"/>
              </w:rPr>
            </w:pPr>
          </w:p>
        </w:tc>
        <w:tc>
          <w:tcPr>
            <w:tcW w:w="1812" w:type="dxa"/>
            <w:noWrap w:val="0"/>
            <w:vAlign w:val="center"/>
          </w:tcPr>
          <w:p>
            <w:pPr>
              <w:jc w:val="center"/>
              <w:rPr>
                <w:rFonts w:hint="default" w:ascii="Times New Roman" w:hAnsi="Times New Roman" w:eastAsia="楷体" w:cs="Times New Roman"/>
                <w:color w:val="auto"/>
                <w:sz w:val="32"/>
                <w:szCs w:val="32"/>
              </w:rPr>
            </w:pPr>
          </w:p>
        </w:tc>
        <w:tc>
          <w:tcPr>
            <w:tcW w:w="2450" w:type="dxa"/>
            <w:noWrap w:val="0"/>
            <w:vAlign w:val="center"/>
          </w:tcPr>
          <w:p>
            <w:pPr>
              <w:jc w:val="center"/>
              <w:rPr>
                <w:rFonts w:hint="default" w:ascii="Times New Roman" w:hAnsi="Times New Roman" w:eastAsia="楷体" w:cs="Times New Roman"/>
                <w:color w:val="auto"/>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21" w:type="dxa"/>
            <w:noWrap w:val="0"/>
            <w:vAlign w:val="center"/>
          </w:tcPr>
          <w:p>
            <w:pPr>
              <w:jc w:val="center"/>
              <w:rPr>
                <w:rFonts w:hint="default" w:ascii="Times New Roman" w:hAnsi="Times New Roman" w:eastAsia="楷体" w:cs="Times New Roman"/>
                <w:color w:val="auto"/>
                <w:sz w:val="32"/>
                <w:szCs w:val="32"/>
              </w:rPr>
            </w:pPr>
          </w:p>
        </w:tc>
        <w:tc>
          <w:tcPr>
            <w:tcW w:w="2877" w:type="dxa"/>
            <w:noWrap w:val="0"/>
            <w:vAlign w:val="center"/>
          </w:tcPr>
          <w:p>
            <w:pPr>
              <w:jc w:val="center"/>
              <w:rPr>
                <w:rFonts w:hint="default" w:ascii="Times New Roman" w:hAnsi="Times New Roman" w:eastAsia="楷体" w:cs="Times New Roman"/>
                <w:color w:val="auto"/>
                <w:sz w:val="32"/>
                <w:szCs w:val="32"/>
              </w:rPr>
            </w:pPr>
          </w:p>
        </w:tc>
        <w:tc>
          <w:tcPr>
            <w:tcW w:w="1812" w:type="dxa"/>
            <w:noWrap w:val="0"/>
            <w:vAlign w:val="center"/>
          </w:tcPr>
          <w:p>
            <w:pPr>
              <w:jc w:val="center"/>
              <w:rPr>
                <w:rFonts w:hint="default" w:ascii="Times New Roman" w:hAnsi="Times New Roman" w:eastAsia="楷体" w:cs="Times New Roman"/>
                <w:color w:val="auto"/>
                <w:sz w:val="32"/>
                <w:szCs w:val="32"/>
              </w:rPr>
            </w:pPr>
          </w:p>
        </w:tc>
        <w:tc>
          <w:tcPr>
            <w:tcW w:w="2450" w:type="dxa"/>
            <w:noWrap w:val="0"/>
            <w:vAlign w:val="center"/>
          </w:tcPr>
          <w:p>
            <w:pPr>
              <w:jc w:val="center"/>
              <w:rPr>
                <w:rFonts w:hint="default" w:ascii="Times New Roman" w:hAnsi="Times New Roman" w:eastAsia="楷体" w:cs="Times New Roman"/>
                <w:color w:val="auto"/>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21" w:type="dxa"/>
            <w:noWrap w:val="0"/>
            <w:vAlign w:val="center"/>
          </w:tcPr>
          <w:p>
            <w:pPr>
              <w:jc w:val="center"/>
              <w:rPr>
                <w:rFonts w:hint="default" w:ascii="Times New Roman" w:hAnsi="Times New Roman" w:eastAsia="楷体" w:cs="Times New Roman"/>
                <w:color w:val="auto"/>
                <w:sz w:val="32"/>
                <w:szCs w:val="32"/>
              </w:rPr>
            </w:pPr>
          </w:p>
        </w:tc>
        <w:tc>
          <w:tcPr>
            <w:tcW w:w="2877" w:type="dxa"/>
            <w:noWrap w:val="0"/>
            <w:vAlign w:val="center"/>
          </w:tcPr>
          <w:p>
            <w:pPr>
              <w:jc w:val="center"/>
              <w:rPr>
                <w:rFonts w:hint="default" w:ascii="Times New Roman" w:hAnsi="Times New Roman" w:eastAsia="楷体" w:cs="Times New Roman"/>
                <w:color w:val="auto"/>
                <w:sz w:val="32"/>
                <w:szCs w:val="32"/>
              </w:rPr>
            </w:pPr>
          </w:p>
        </w:tc>
        <w:tc>
          <w:tcPr>
            <w:tcW w:w="1812" w:type="dxa"/>
            <w:noWrap w:val="0"/>
            <w:vAlign w:val="center"/>
          </w:tcPr>
          <w:p>
            <w:pPr>
              <w:jc w:val="center"/>
              <w:rPr>
                <w:rFonts w:hint="default" w:ascii="Times New Roman" w:hAnsi="Times New Roman" w:eastAsia="楷体" w:cs="Times New Roman"/>
                <w:color w:val="auto"/>
                <w:sz w:val="32"/>
                <w:szCs w:val="32"/>
              </w:rPr>
            </w:pPr>
          </w:p>
        </w:tc>
        <w:tc>
          <w:tcPr>
            <w:tcW w:w="2450" w:type="dxa"/>
            <w:noWrap w:val="0"/>
            <w:vAlign w:val="center"/>
          </w:tcPr>
          <w:p>
            <w:pPr>
              <w:jc w:val="center"/>
              <w:rPr>
                <w:rFonts w:hint="default" w:ascii="Times New Roman" w:hAnsi="Times New Roman" w:eastAsia="楷体" w:cs="Times New Roman"/>
                <w:color w:val="auto"/>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21" w:type="dxa"/>
            <w:noWrap w:val="0"/>
            <w:vAlign w:val="center"/>
          </w:tcPr>
          <w:p>
            <w:pPr>
              <w:jc w:val="center"/>
              <w:rPr>
                <w:rFonts w:hint="default" w:ascii="Times New Roman" w:hAnsi="Times New Roman" w:eastAsia="楷体" w:cs="Times New Roman"/>
                <w:color w:val="auto"/>
                <w:sz w:val="32"/>
                <w:szCs w:val="32"/>
              </w:rPr>
            </w:pPr>
          </w:p>
        </w:tc>
        <w:tc>
          <w:tcPr>
            <w:tcW w:w="2877" w:type="dxa"/>
            <w:noWrap w:val="0"/>
            <w:vAlign w:val="center"/>
          </w:tcPr>
          <w:p>
            <w:pPr>
              <w:jc w:val="center"/>
              <w:rPr>
                <w:rFonts w:hint="default" w:ascii="Times New Roman" w:hAnsi="Times New Roman" w:eastAsia="楷体" w:cs="Times New Roman"/>
                <w:color w:val="auto"/>
                <w:sz w:val="32"/>
                <w:szCs w:val="32"/>
              </w:rPr>
            </w:pPr>
          </w:p>
        </w:tc>
        <w:tc>
          <w:tcPr>
            <w:tcW w:w="1812" w:type="dxa"/>
            <w:noWrap w:val="0"/>
            <w:vAlign w:val="center"/>
          </w:tcPr>
          <w:p>
            <w:pPr>
              <w:jc w:val="center"/>
              <w:rPr>
                <w:rFonts w:hint="default" w:ascii="Times New Roman" w:hAnsi="Times New Roman" w:eastAsia="楷体" w:cs="Times New Roman"/>
                <w:color w:val="auto"/>
                <w:sz w:val="32"/>
                <w:szCs w:val="32"/>
              </w:rPr>
            </w:pPr>
          </w:p>
        </w:tc>
        <w:tc>
          <w:tcPr>
            <w:tcW w:w="2450" w:type="dxa"/>
            <w:noWrap w:val="0"/>
            <w:vAlign w:val="center"/>
          </w:tcPr>
          <w:p>
            <w:pPr>
              <w:jc w:val="center"/>
              <w:rPr>
                <w:rFonts w:hint="default" w:ascii="Times New Roman" w:hAnsi="Times New Roman" w:eastAsia="楷体" w:cs="Times New Roman"/>
                <w:color w:val="auto"/>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21" w:type="dxa"/>
            <w:noWrap w:val="0"/>
            <w:vAlign w:val="center"/>
          </w:tcPr>
          <w:p>
            <w:pPr>
              <w:jc w:val="center"/>
              <w:rPr>
                <w:rFonts w:hint="default" w:ascii="Times New Roman" w:hAnsi="Times New Roman" w:eastAsia="楷体" w:cs="Times New Roman"/>
                <w:color w:val="auto"/>
                <w:sz w:val="32"/>
                <w:szCs w:val="32"/>
              </w:rPr>
            </w:pPr>
          </w:p>
        </w:tc>
        <w:tc>
          <w:tcPr>
            <w:tcW w:w="2877" w:type="dxa"/>
            <w:noWrap w:val="0"/>
            <w:vAlign w:val="center"/>
          </w:tcPr>
          <w:p>
            <w:pPr>
              <w:jc w:val="center"/>
              <w:rPr>
                <w:rFonts w:hint="default" w:ascii="Times New Roman" w:hAnsi="Times New Roman" w:eastAsia="楷体" w:cs="Times New Roman"/>
                <w:color w:val="auto"/>
                <w:sz w:val="32"/>
                <w:szCs w:val="32"/>
              </w:rPr>
            </w:pPr>
          </w:p>
        </w:tc>
        <w:tc>
          <w:tcPr>
            <w:tcW w:w="1812" w:type="dxa"/>
            <w:noWrap w:val="0"/>
            <w:vAlign w:val="center"/>
          </w:tcPr>
          <w:p>
            <w:pPr>
              <w:jc w:val="center"/>
              <w:rPr>
                <w:rFonts w:hint="default" w:ascii="Times New Roman" w:hAnsi="Times New Roman" w:eastAsia="楷体" w:cs="Times New Roman"/>
                <w:color w:val="auto"/>
                <w:sz w:val="32"/>
                <w:szCs w:val="32"/>
              </w:rPr>
            </w:pPr>
          </w:p>
        </w:tc>
        <w:tc>
          <w:tcPr>
            <w:tcW w:w="2450" w:type="dxa"/>
            <w:noWrap w:val="0"/>
            <w:vAlign w:val="center"/>
          </w:tcPr>
          <w:p>
            <w:pPr>
              <w:jc w:val="center"/>
              <w:rPr>
                <w:rFonts w:hint="default" w:ascii="Times New Roman" w:hAnsi="Times New Roman" w:eastAsia="楷体" w:cs="Times New Roman"/>
                <w:color w:val="auto"/>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21" w:type="dxa"/>
            <w:noWrap w:val="0"/>
            <w:vAlign w:val="center"/>
          </w:tcPr>
          <w:p>
            <w:pPr>
              <w:jc w:val="center"/>
              <w:rPr>
                <w:rFonts w:hint="default" w:ascii="Times New Roman" w:hAnsi="Times New Roman" w:eastAsia="楷体" w:cs="Times New Roman"/>
                <w:color w:val="auto"/>
                <w:sz w:val="32"/>
                <w:szCs w:val="32"/>
              </w:rPr>
            </w:pPr>
          </w:p>
        </w:tc>
        <w:tc>
          <w:tcPr>
            <w:tcW w:w="2877" w:type="dxa"/>
            <w:noWrap w:val="0"/>
            <w:vAlign w:val="center"/>
          </w:tcPr>
          <w:p>
            <w:pPr>
              <w:jc w:val="center"/>
              <w:rPr>
                <w:rFonts w:hint="default" w:ascii="Times New Roman" w:hAnsi="Times New Roman" w:eastAsia="楷体" w:cs="Times New Roman"/>
                <w:color w:val="auto"/>
                <w:sz w:val="32"/>
                <w:szCs w:val="32"/>
              </w:rPr>
            </w:pPr>
          </w:p>
        </w:tc>
        <w:tc>
          <w:tcPr>
            <w:tcW w:w="1812" w:type="dxa"/>
            <w:noWrap w:val="0"/>
            <w:vAlign w:val="center"/>
          </w:tcPr>
          <w:p>
            <w:pPr>
              <w:jc w:val="center"/>
              <w:rPr>
                <w:rFonts w:hint="default" w:ascii="Times New Roman" w:hAnsi="Times New Roman" w:eastAsia="楷体" w:cs="Times New Roman"/>
                <w:color w:val="auto"/>
                <w:sz w:val="32"/>
                <w:szCs w:val="32"/>
              </w:rPr>
            </w:pPr>
          </w:p>
        </w:tc>
        <w:tc>
          <w:tcPr>
            <w:tcW w:w="2450" w:type="dxa"/>
            <w:noWrap w:val="0"/>
            <w:vAlign w:val="center"/>
          </w:tcPr>
          <w:p>
            <w:pPr>
              <w:jc w:val="center"/>
              <w:rPr>
                <w:rFonts w:hint="default" w:ascii="Times New Roman" w:hAnsi="Times New Roman" w:eastAsia="楷体" w:cs="Times New Roman"/>
                <w:color w:val="auto"/>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21" w:type="dxa"/>
            <w:noWrap w:val="0"/>
            <w:vAlign w:val="center"/>
          </w:tcPr>
          <w:p>
            <w:pPr>
              <w:jc w:val="center"/>
              <w:rPr>
                <w:rFonts w:hint="default" w:ascii="Times New Roman" w:hAnsi="Times New Roman" w:eastAsia="楷体" w:cs="Times New Roman"/>
                <w:color w:val="auto"/>
                <w:sz w:val="32"/>
                <w:szCs w:val="32"/>
              </w:rPr>
            </w:pPr>
          </w:p>
        </w:tc>
        <w:tc>
          <w:tcPr>
            <w:tcW w:w="2877" w:type="dxa"/>
            <w:noWrap w:val="0"/>
            <w:vAlign w:val="center"/>
          </w:tcPr>
          <w:p>
            <w:pPr>
              <w:jc w:val="center"/>
              <w:rPr>
                <w:rFonts w:hint="default" w:ascii="Times New Roman" w:hAnsi="Times New Roman" w:eastAsia="楷体" w:cs="Times New Roman"/>
                <w:color w:val="auto"/>
                <w:sz w:val="32"/>
                <w:szCs w:val="32"/>
              </w:rPr>
            </w:pPr>
          </w:p>
        </w:tc>
        <w:tc>
          <w:tcPr>
            <w:tcW w:w="1812" w:type="dxa"/>
            <w:noWrap w:val="0"/>
            <w:vAlign w:val="center"/>
          </w:tcPr>
          <w:p>
            <w:pPr>
              <w:jc w:val="center"/>
              <w:rPr>
                <w:rFonts w:hint="default" w:ascii="Times New Roman" w:hAnsi="Times New Roman" w:eastAsia="楷体" w:cs="Times New Roman"/>
                <w:color w:val="auto"/>
                <w:sz w:val="32"/>
                <w:szCs w:val="32"/>
              </w:rPr>
            </w:pPr>
          </w:p>
        </w:tc>
        <w:tc>
          <w:tcPr>
            <w:tcW w:w="2450" w:type="dxa"/>
            <w:noWrap w:val="0"/>
            <w:vAlign w:val="center"/>
          </w:tcPr>
          <w:p>
            <w:pPr>
              <w:jc w:val="center"/>
              <w:rPr>
                <w:rFonts w:hint="default" w:ascii="Times New Roman" w:hAnsi="Times New Roman" w:eastAsia="楷体" w:cs="Times New Roman"/>
                <w:color w:val="auto"/>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21" w:type="dxa"/>
            <w:noWrap w:val="0"/>
            <w:vAlign w:val="center"/>
          </w:tcPr>
          <w:p>
            <w:pPr>
              <w:jc w:val="center"/>
              <w:rPr>
                <w:rFonts w:hint="default" w:ascii="Times New Roman" w:hAnsi="Times New Roman" w:eastAsia="楷体" w:cs="Times New Roman"/>
                <w:color w:val="auto"/>
                <w:sz w:val="32"/>
                <w:szCs w:val="32"/>
              </w:rPr>
            </w:pPr>
          </w:p>
        </w:tc>
        <w:tc>
          <w:tcPr>
            <w:tcW w:w="2877" w:type="dxa"/>
            <w:noWrap w:val="0"/>
            <w:vAlign w:val="center"/>
          </w:tcPr>
          <w:p>
            <w:pPr>
              <w:jc w:val="center"/>
              <w:rPr>
                <w:rFonts w:hint="default" w:ascii="Times New Roman" w:hAnsi="Times New Roman" w:eastAsia="楷体" w:cs="Times New Roman"/>
                <w:color w:val="auto"/>
                <w:sz w:val="32"/>
                <w:szCs w:val="32"/>
              </w:rPr>
            </w:pPr>
          </w:p>
        </w:tc>
        <w:tc>
          <w:tcPr>
            <w:tcW w:w="1812" w:type="dxa"/>
            <w:noWrap w:val="0"/>
            <w:vAlign w:val="center"/>
          </w:tcPr>
          <w:p>
            <w:pPr>
              <w:jc w:val="center"/>
              <w:rPr>
                <w:rFonts w:hint="default" w:ascii="Times New Roman" w:hAnsi="Times New Roman" w:eastAsia="楷体" w:cs="Times New Roman"/>
                <w:color w:val="auto"/>
                <w:sz w:val="32"/>
                <w:szCs w:val="32"/>
              </w:rPr>
            </w:pPr>
          </w:p>
        </w:tc>
        <w:tc>
          <w:tcPr>
            <w:tcW w:w="2450" w:type="dxa"/>
            <w:noWrap w:val="0"/>
            <w:vAlign w:val="center"/>
          </w:tcPr>
          <w:p>
            <w:pPr>
              <w:jc w:val="center"/>
              <w:rPr>
                <w:rFonts w:hint="default" w:ascii="Times New Roman" w:hAnsi="Times New Roman" w:eastAsia="楷体" w:cs="Times New Roman"/>
                <w:color w:val="auto"/>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21" w:type="dxa"/>
            <w:noWrap w:val="0"/>
            <w:vAlign w:val="center"/>
          </w:tcPr>
          <w:p>
            <w:pPr>
              <w:jc w:val="center"/>
              <w:rPr>
                <w:rFonts w:hint="default" w:ascii="Times New Roman" w:hAnsi="Times New Roman" w:eastAsia="楷体" w:cs="Times New Roman"/>
                <w:color w:val="auto"/>
                <w:sz w:val="32"/>
                <w:szCs w:val="32"/>
              </w:rPr>
            </w:pPr>
          </w:p>
        </w:tc>
        <w:tc>
          <w:tcPr>
            <w:tcW w:w="2877" w:type="dxa"/>
            <w:noWrap w:val="0"/>
            <w:vAlign w:val="center"/>
          </w:tcPr>
          <w:p>
            <w:pPr>
              <w:jc w:val="center"/>
              <w:rPr>
                <w:rFonts w:hint="default" w:ascii="Times New Roman" w:hAnsi="Times New Roman" w:eastAsia="楷体" w:cs="Times New Roman"/>
                <w:color w:val="auto"/>
                <w:sz w:val="32"/>
                <w:szCs w:val="32"/>
              </w:rPr>
            </w:pPr>
          </w:p>
        </w:tc>
        <w:tc>
          <w:tcPr>
            <w:tcW w:w="1812" w:type="dxa"/>
            <w:noWrap w:val="0"/>
            <w:vAlign w:val="center"/>
          </w:tcPr>
          <w:p>
            <w:pPr>
              <w:jc w:val="center"/>
              <w:rPr>
                <w:rFonts w:hint="default" w:ascii="Times New Roman" w:hAnsi="Times New Roman" w:eastAsia="楷体" w:cs="Times New Roman"/>
                <w:color w:val="auto"/>
                <w:sz w:val="32"/>
                <w:szCs w:val="32"/>
              </w:rPr>
            </w:pPr>
          </w:p>
        </w:tc>
        <w:tc>
          <w:tcPr>
            <w:tcW w:w="2450" w:type="dxa"/>
            <w:noWrap w:val="0"/>
            <w:vAlign w:val="center"/>
          </w:tcPr>
          <w:p>
            <w:pPr>
              <w:jc w:val="center"/>
              <w:rPr>
                <w:rFonts w:hint="default" w:ascii="Times New Roman" w:hAnsi="Times New Roman" w:eastAsia="楷体" w:cs="Times New Roman"/>
                <w:color w:val="auto"/>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21" w:type="dxa"/>
            <w:noWrap w:val="0"/>
            <w:vAlign w:val="center"/>
          </w:tcPr>
          <w:p>
            <w:pPr>
              <w:jc w:val="center"/>
              <w:rPr>
                <w:rFonts w:hint="default" w:ascii="Times New Roman" w:hAnsi="Times New Roman" w:eastAsia="楷体" w:cs="Times New Roman"/>
                <w:color w:val="auto"/>
                <w:sz w:val="32"/>
                <w:szCs w:val="32"/>
              </w:rPr>
            </w:pPr>
          </w:p>
        </w:tc>
        <w:tc>
          <w:tcPr>
            <w:tcW w:w="2877" w:type="dxa"/>
            <w:noWrap w:val="0"/>
            <w:vAlign w:val="center"/>
          </w:tcPr>
          <w:p>
            <w:pPr>
              <w:jc w:val="center"/>
              <w:rPr>
                <w:rFonts w:hint="default" w:ascii="Times New Roman" w:hAnsi="Times New Roman" w:eastAsia="楷体" w:cs="Times New Roman"/>
                <w:color w:val="auto"/>
                <w:sz w:val="32"/>
                <w:szCs w:val="32"/>
              </w:rPr>
            </w:pPr>
          </w:p>
        </w:tc>
        <w:tc>
          <w:tcPr>
            <w:tcW w:w="1812" w:type="dxa"/>
            <w:noWrap w:val="0"/>
            <w:vAlign w:val="center"/>
          </w:tcPr>
          <w:p>
            <w:pPr>
              <w:jc w:val="center"/>
              <w:rPr>
                <w:rFonts w:hint="default" w:ascii="Times New Roman" w:hAnsi="Times New Roman" w:eastAsia="楷体" w:cs="Times New Roman"/>
                <w:color w:val="auto"/>
                <w:sz w:val="32"/>
                <w:szCs w:val="32"/>
              </w:rPr>
            </w:pPr>
          </w:p>
        </w:tc>
        <w:tc>
          <w:tcPr>
            <w:tcW w:w="2450" w:type="dxa"/>
            <w:noWrap w:val="0"/>
            <w:vAlign w:val="center"/>
          </w:tcPr>
          <w:p>
            <w:pPr>
              <w:jc w:val="center"/>
              <w:rPr>
                <w:rFonts w:hint="default" w:ascii="Times New Roman" w:hAnsi="Times New Roman" w:eastAsia="楷体" w:cs="Times New Roman"/>
                <w:color w:val="auto"/>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921" w:type="dxa"/>
            <w:noWrap w:val="0"/>
            <w:vAlign w:val="center"/>
          </w:tcPr>
          <w:p>
            <w:pPr>
              <w:jc w:val="center"/>
              <w:rPr>
                <w:rFonts w:hint="default" w:ascii="Times New Roman" w:hAnsi="Times New Roman" w:eastAsia="楷体" w:cs="Times New Roman"/>
                <w:color w:val="auto"/>
                <w:sz w:val="32"/>
                <w:szCs w:val="32"/>
              </w:rPr>
            </w:pPr>
          </w:p>
        </w:tc>
        <w:tc>
          <w:tcPr>
            <w:tcW w:w="2877" w:type="dxa"/>
            <w:noWrap w:val="0"/>
            <w:vAlign w:val="center"/>
          </w:tcPr>
          <w:p>
            <w:pPr>
              <w:jc w:val="center"/>
              <w:rPr>
                <w:rFonts w:hint="default" w:ascii="Times New Roman" w:hAnsi="Times New Roman" w:eastAsia="楷体" w:cs="Times New Roman"/>
                <w:color w:val="auto"/>
                <w:sz w:val="32"/>
                <w:szCs w:val="32"/>
              </w:rPr>
            </w:pPr>
          </w:p>
        </w:tc>
        <w:tc>
          <w:tcPr>
            <w:tcW w:w="1812" w:type="dxa"/>
            <w:noWrap w:val="0"/>
            <w:vAlign w:val="center"/>
          </w:tcPr>
          <w:p>
            <w:pPr>
              <w:jc w:val="center"/>
              <w:rPr>
                <w:rFonts w:hint="default" w:ascii="Times New Roman" w:hAnsi="Times New Roman" w:eastAsia="楷体" w:cs="Times New Roman"/>
                <w:color w:val="auto"/>
                <w:sz w:val="32"/>
                <w:szCs w:val="32"/>
              </w:rPr>
            </w:pPr>
          </w:p>
        </w:tc>
        <w:tc>
          <w:tcPr>
            <w:tcW w:w="2450" w:type="dxa"/>
            <w:noWrap w:val="0"/>
            <w:vAlign w:val="center"/>
          </w:tcPr>
          <w:p>
            <w:pPr>
              <w:jc w:val="center"/>
              <w:rPr>
                <w:rFonts w:hint="default" w:ascii="Times New Roman" w:hAnsi="Times New Roman" w:eastAsia="楷体" w:cs="Times New Roman"/>
                <w:color w:val="auto"/>
                <w:sz w:val="32"/>
                <w:szCs w:val="32"/>
              </w:rPr>
            </w:pPr>
          </w:p>
        </w:tc>
      </w:tr>
    </w:tbl>
    <w:p>
      <w:pPr>
        <w:pStyle w:val="2"/>
        <w:rPr>
          <w:rFonts w:hint="default"/>
        </w:rPr>
      </w:pPr>
    </w:p>
    <w:p>
      <w:pPr>
        <w:rPr>
          <w:sz w:val="21"/>
          <w:lang w:val="en-US"/>
        </w:rPr>
      </w:pPr>
    </w:p>
    <w:sectPr>
      <w:headerReference r:id="rId5" w:type="default"/>
      <w:footerReference r:id="rId6" w:type="default"/>
      <w:pgSz w:w="11906" w:h="16838"/>
      <w:pgMar w:top="1531" w:right="1531" w:bottom="1531" w:left="1531" w:header="720" w:footer="1077"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4"/>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B592D"/>
    <w:rsid w:val="066D71BF"/>
    <w:rsid w:val="07F011D1"/>
    <w:rsid w:val="0FFD6FEA"/>
    <w:rsid w:val="183B54B3"/>
    <w:rsid w:val="2228329E"/>
    <w:rsid w:val="3E0038E5"/>
    <w:rsid w:val="3F596033"/>
    <w:rsid w:val="438F3111"/>
    <w:rsid w:val="483F4320"/>
    <w:rsid w:val="48CB592D"/>
    <w:rsid w:val="4C387A18"/>
    <w:rsid w:val="54873742"/>
    <w:rsid w:val="5B836E44"/>
    <w:rsid w:val="6A662846"/>
    <w:rsid w:val="6C32478B"/>
    <w:rsid w:val="75844C35"/>
    <w:rsid w:val="77B9127D"/>
    <w:rsid w:val="78495FF9"/>
    <w:rsid w:val="7AFA485D"/>
    <w:rsid w:val="7D0C0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rPr>
  </w:style>
  <w:style w:type="paragraph" w:styleId="3">
    <w:name w:val="Plain Text"/>
    <w:basedOn w:val="1"/>
    <w:uiPriority w:val="0"/>
    <w:rPr>
      <w:rFonts w:ascii="宋体" w:hAnsi="Courier New" w:eastAsia="宋体" w:cs="Times New Roman"/>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2019-03-20T06:43:00Z</dcterms:created>
  <dc:creator>Ruby</dc:creator>
  <cp:lastModifiedBy>Administrator</cp:lastModifiedBy>
  <dcterms:modified xsi:type="dcterms:W3CDTF">2021-06-03T08:15:50Z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1C597A782AC4424F891520D2EC164963</vt:lpwstr>
  </property>
</Properties>
</file>